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6A" w:rsidRDefault="00D77E94" w:rsidP="00D77E94">
      <w:pPr>
        <w:spacing w:after="0" w:line="240" w:lineRule="auto"/>
        <w:jc w:val="center"/>
        <w:rPr>
          <w:rFonts w:ascii="Times New Roman" w:hAnsi="Times New Roman" w:cs="Times New Roman"/>
          <w:b/>
          <w:sz w:val="24"/>
          <w:szCs w:val="24"/>
        </w:rPr>
      </w:pPr>
      <w:r w:rsidRPr="002003C6">
        <w:rPr>
          <w:rFonts w:ascii="Times New Roman" w:hAnsi="Times New Roman" w:cs="Times New Roman"/>
          <w:b/>
          <w:sz w:val="24"/>
          <w:szCs w:val="24"/>
        </w:rPr>
        <w:t>D</w:t>
      </w:r>
      <w:r>
        <w:rPr>
          <w:rFonts w:ascii="Times New Roman" w:hAnsi="Times New Roman" w:cs="Times New Roman"/>
          <w:b/>
          <w:sz w:val="24"/>
          <w:szCs w:val="24"/>
        </w:rPr>
        <w:t xml:space="preserve">evelopment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Informal Asessment </w:t>
      </w:r>
      <w:r w:rsidRPr="002003C6">
        <w:rPr>
          <w:rFonts w:ascii="Times New Roman" w:hAnsi="Times New Roman" w:cs="Times New Roman"/>
          <w:b/>
          <w:sz w:val="24"/>
          <w:szCs w:val="24"/>
        </w:rPr>
        <w:t xml:space="preserve">Instruments Early </w:t>
      </w:r>
      <w:r>
        <w:rPr>
          <w:rFonts w:ascii="Times New Roman" w:hAnsi="Times New Roman" w:cs="Times New Roman"/>
          <w:b/>
          <w:sz w:val="24"/>
          <w:szCs w:val="24"/>
        </w:rPr>
        <w:t xml:space="preserve">Learning </w:t>
      </w:r>
      <w:r w:rsidRPr="002003C6">
        <w:rPr>
          <w:rFonts w:ascii="Times New Roman" w:hAnsi="Times New Roman" w:cs="Times New Roman"/>
          <w:b/>
          <w:sz w:val="24"/>
          <w:szCs w:val="24"/>
        </w:rPr>
        <w:t>Difficulties</w:t>
      </w:r>
    </w:p>
    <w:p w:rsidR="00E73535" w:rsidRDefault="00E73535" w:rsidP="002003C6">
      <w:pPr>
        <w:spacing w:after="0" w:line="240" w:lineRule="auto"/>
        <w:jc w:val="center"/>
        <w:rPr>
          <w:rFonts w:ascii="Times New Roman" w:hAnsi="Times New Roman" w:cs="Times New Roman"/>
          <w:b/>
          <w:sz w:val="24"/>
          <w:szCs w:val="24"/>
        </w:rPr>
      </w:pPr>
    </w:p>
    <w:p w:rsidR="00E73535" w:rsidRDefault="00D77E94" w:rsidP="002003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Novi Nurlita Pratama</w:t>
      </w:r>
    </w:p>
    <w:p w:rsidR="00E73535" w:rsidRPr="002003C6" w:rsidRDefault="00E73535" w:rsidP="002003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SEKOLAH PASCASARJANA UHAMKA</w:t>
      </w:r>
    </w:p>
    <w:p w:rsidR="002003C6" w:rsidRDefault="002003C6" w:rsidP="002003C6">
      <w:pPr>
        <w:spacing w:after="0" w:line="240" w:lineRule="auto"/>
        <w:jc w:val="center"/>
        <w:rPr>
          <w:rFonts w:ascii="Times New Roman" w:hAnsi="Times New Roman" w:cs="Times New Roman"/>
          <w:sz w:val="24"/>
          <w:szCs w:val="24"/>
        </w:rPr>
      </w:pPr>
    </w:p>
    <w:p w:rsidR="002003C6" w:rsidRPr="002003C6" w:rsidRDefault="002003C6" w:rsidP="002003C6">
      <w:pPr>
        <w:spacing w:after="0" w:line="360" w:lineRule="auto"/>
        <w:jc w:val="center"/>
        <w:rPr>
          <w:rFonts w:ascii="Times New Roman" w:hAnsi="Times New Roman" w:cs="Times New Roman"/>
          <w:b/>
          <w:sz w:val="24"/>
          <w:szCs w:val="24"/>
        </w:rPr>
      </w:pPr>
      <w:r w:rsidRPr="002003C6">
        <w:rPr>
          <w:rFonts w:ascii="Times New Roman" w:hAnsi="Times New Roman" w:cs="Times New Roman"/>
          <w:b/>
          <w:sz w:val="24"/>
          <w:szCs w:val="24"/>
        </w:rPr>
        <w:t>Abstract</w:t>
      </w:r>
    </w:p>
    <w:p w:rsidR="0050596A" w:rsidRPr="002003C6" w:rsidRDefault="002003C6" w:rsidP="002003C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study</w:t>
      </w:r>
      <w:r w:rsidR="0050596A" w:rsidRPr="00597A38">
        <w:rPr>
          <w:rFonts w:ascii="Times New Roman" w:hAnsi="Times New Roman" w:cs="Times New Roman"/>
          <w:sz w:val="24"/>
          <w:szCs w:val="24"/>
        </w:rPr>
        <w:t xml:space="preserve"> </w:t>
      </w:r>
      <w:r>
        <w:rPr>
          <w:rFonts w:ascii="Times New Roman" w:hAnsi="Times New Roman" w:cs="Times New Roman"/>
          <w:sz w:val="24"/>
          <w:szCs w:val="24"/>
        </w:rPr>
        <w:t xml:space="preserve">attempts </w:t>
      </w:r>
      <w:r w:rsidR="0050596A" w:rsidRPr="00597A38">
        <w:rPr>
          <w:rFonts w:ascii="Times New Roman" w:hAnsi="Times New Roman" w:cs="Times New Roman"/>
          <w:sz w:val="24"/>
          <w:szCs w:val="24"/>
        </w:rPr>
        <w:t>to develop assessment instruments that have difficulty learning to read the beginning.</w:t>
      </w:r>
      <w:r>
        <w:rPr>
          <w:rFonts w:ascii="Times New Roman" w:hAnsi="Times New Roman" w:cs="Times New Roman"/>
          <w:sz w:val="24"/>
          <w:szCs w:val="24"/>
        </w:rPr>
        <w:t xml:space="preserve"> </w:t>
      </w:r>
      <w:r w:rsidR="0050596A" w:rsidRPr="00597A38">
        <w:rPr>
          <w:rFonts w:ascii="Times New Roman" w:hAnsi="Times New Roman" w:cs="Times New Roman"/>
          <w:sz w:val="24"/>
          <w:szCs w:val="24"/>
        </w:rPr>
        <w:t>The hypotheses tested are (1) the development of informal assessment instruments having difficulty learning to read, (2) testing the feasibility of informal assessment instr</w:t>
      </w:r>
      <w:bookmarkStart w:id="0" w:name="_GoBack"/>
      <w:bookmarkEnd w:id="0"/>
      <w:r w:rsidR="0050596A" w:rsidRPr="00597A38">
        <w:rPr>
          <w:rFonts w:ascii="Times New Roman" w:hAnsi="Times New Roman" w:cs="Times New Roman"/>
          <w:sz w:val="24"/>
          <w:szCs w:val="24"/>
        </w:rPr>
        <w:t>uments having difficulty learning to read the beginning.</w:t>
      </w:r>
      <w:r>
        <w:rPr>
          <w:rFonts w:ascii="Times New Roman" w:hAnsi="Times New Roman" w:cs="Times New Roman"/>
          <w:sz w:val="24"/>
          <w:szCs w:val="24"/>
        </w:rPr>
        <w:t xml:space="preserve"> </w:t>
      </w:r>
      <w:r w:rsidR="0050596A" w:rsidRPr="00597A38">
        <w:rPr>
          <w:rFonts w:ascii="Times New Roman" w:hAnsi="Times New Roman" w:cs="Times New Roman"/>
          <w:sz w:val="24"/>
          <w:szCs w:val="24"/>
        </w:rPr>
        <w:t>Data collection techniques using observation instruments and questionnaires with survey methods, data were collected through three instruments, namely material expert validation data, expert teacher validation and teacher and student responses using a Likert model scale.Validation tests were conducted to determine the feasibility of informal assessment of the initial ability test to read the beginning. Validation test is done by giving an assessment of assessment in each aspect which includes aspects of content / material, linguistic aspects and integration aspects.</w:t>
      </w:r>
      <w:r>
        <w:rPr>
          <w:rFonts w:ascii="Times New Roman" w:hAnsi="Times New Roman" w:cs="Times New Roman"/>
          <w:sz w:val="24"/>
          <w:szCs w:val="24"/>
        </w:rPr>
        <w:t xml:space="preserve"> </w:t>
      </w:r>
      <w:r w:rsidR="0050596A" w:rsidRPr="00597A38">
        <w:rPr>
          <w:rFonts w:ascii="Times New Roman" w:hAnsi="Times New Roman" w:cs="Times New Roman"/>
          <w:sz w:val="24"/>
          <w:szCs w:val="24"/>
        </w:rPr>
        <w:t>The overall material expert test results obtained a score of 60 with an average score of 3.97. The overall results of the validation by the teacher obtained a score of 63 with an average of 4.20. The overall results of the validity of material experts and teachers amounted to 11.60 with an average of 3.87 which means good category.</w:t>
      </w:r>
      <w:r>
        <w:rPr>
          <w:rFonts w:ascii="Times New Roman" w:hAnsi="Times New Roman" w:cs="Times New Roman"/>
          <w:sz w:val="24"/>
          <w:szCs w:val="24"/>
        </w:rPr>
        <w:t xml:space="preserve"> </w:t>
      </w:r>
      <w:r w:rsidR="0050596A" w:rsidRPr="00597A38">
        <w:rPr>
          <w:rFonts w:ascii="Times New Roman" w:hAnsi="Times New Roman" w:cs="Times New Roman"/>
          <w:sz w:val="24"/>
          <w:szCs w:val="24"/>
        </w:rPr>
        <w:t>The results of the study were carried out three times to measure the level of feasibility of the assessment instruments having difficulty learning to read the beginning. The final product developed can be used as an initial test tool for the ability to learn to read early</w:t>
      </w:r>
    </w:p>
    <w:p w:rsidR="002003C6" w:rsidRDefault="002003C6" w:rsidP="002003C6">
      <w:pPr>
        <w:spacing w:after="0" w:line="240" w:lineRule="auto"/>
        <w:rPr>
          <w:rFonts w:ascii="Times New Roman" w:hAnsi="Times New Roman" w:cs="Times New Roman"/>
          <w:sz w:val="24"/>
          <w:szCs w:val="24"/>
        </w:rPr>
      </w:pPr>
      <w:r>
        <w:rPr>
          <w:rFonts w:ascii="Times New Roman" w:hAnsi="Times New Roman" w:cs="Times New Roman"/>
          <w:b/>
          <w:sz w:val="24"/>
          <w:szCs w:val="24"/>
        </w:rPr>
        <w:t>Keywords</w:t>
      </w:r>
      <w:r w:rsidRPr="002003C6">
        <w:rPr>
          <w:rFonts w:ascii="Times New Roman" w:hAnsi="Times New Roman" w:cs="Times New Roman"/>
          <w:b/>
          <w:sz w:val="24"/>
          <w:szCs w:val="24"/>
        </w:rPr>
        <w:t>:</w:t>
      </w:r>
      <w:r>
        <w:rPr>
          <w:rFonts w:ascii="Times New Roman" w:hAnsi="Times New Roman" w:cs="Times New Roman"/>
          <w:b/>
          <w:sz w:val="24"/>
          <w:szCs w:val="24"/>
        </w:rPr>
        <w:t xml:space="preserve"> </w:t>
      </w:r>
      <w:r w:rsidRPr="002003C6">
        <w:rPr>
          <w:rFonts w:ascii="Times New Roman" w:hAnsi="Times New Roman" w:cs="Times New Roman"/>
          <w:sz w:val="24"/>
          <w:szCs w:val="24"/>
        </w:rPr>
        <w:t>Instrument Development,</w:t>
      </w:r>
      <w:r>
        <w:rPr>
          <w:rFonts w:ascii="Times New Roman" w:hAnsi="Times New Roman" w:cs="Times New Roman"/>
          <w:sz w:val="24"/>
          <w:szCs w:val="24"/>
        </w:rPr>
        <w:t xml:space="preserve"> </w:t>
      </w:r>
      <w:r w:rsidRPr="00597A38">
        <w:rPr>
          <w:rFonts w:ascii="Times New Roman" w:hAnsi="Times New Roman" w:cs="Times New Roman"/>
          <w:sz w:val="24"/>
          <w:szCs w:val="24"/>
        </w:rPr>
        <w:t>Informal Asessmen</w:t>
      </w:r>
      <w:r w:rsidR="00EB7EE1">
        <w:rPr>
          <w:rFonts w:ascii="Times New Roman" w:hAnsi="Times New Roman" w:cs="Times New Roman"/>
          <w:sz w:val="24"/>
          <w:szCs w:val="24"/>
        </w:rPr>
        <w:t>t</w:t>
      </w:r>
      <w:r>
        <w:rPr>
          <w:rFonts w:ascii="Times New Roman" w:hAnsi="Times New Roman" w:cs="Times New Roman"/>
          <w:sz w:val="24"/>
          <w:szCs w:val="24"/>
        </w:rPr>
        <w:t>, Early Learning</w:t>
      </w:r>
    </w:p>
    <w:p w:rsidR="0050596A" w:rsidRDefault="002003C6" w:rsidP="002003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97A38">
        <w:rPr>
          <w:rFonts w:ascii="Times New Roman" w:hAnsi="Times New Roman" w:cs="Times New Roman"/>
          <w:sz w:val="24"/>
          <w:szCs w:val="24"/>
        </w:rPr>
        <w:t>Difficulties.</w:t>
      </w:r>
      <w:proofErr w:type="gramEnd"/>
    </w:p>
    <w:p w:rsidR="002003C6" w:rsidRDefault="002003C6" w:rsidP="0050596A">
      <w:pPr>
        <w:spacing w:after="0" w:line="360" w:lineRule="auto"/>
        <w:jc w:val="both"/>
        <w:rPr>
          <w:rFonts w:ascii="Times New Roman" w:hAnsi="Times New Roman" w:cs="Times New Roman"/>
          <w:sz w:val="24"/>
          <w:szCs w:val="24"/>
        </w:rPr>
      </w:pPr>
    </w:p>
    <w:p w:rsidR="0050596A" w:rsidRDefault="0050596A" w:rsidP="0050596A">
      <w:pPr>
        <w:spacing w:after="0" w:line="360" w:lineRule="auto"/>
        <w:jc w:val="both"/>
        <w:rPr>
          <w:rFonts w:ascii="Times New Roman" w:hAnsi="Times New Roman" w:cs="Times New Roman"/>
          <w:sz w:val="24"/>
          <w:szCs w:val="24"/>
        </w:rPr>
      </w:pPr>
    </w:p>
    <w:p w:rsidR="002003C6" w:rsidRDefault="002003C6" w:rsidP="002003C6">
      <w:pPr>
        <w:spacing w:after="0" w:line="240" w:lineRule="auto"/>
        <w:jc w:val="center"/>
        <w:rPr>
          <w:rFonts w:ascii="Times New Roman" w:hAnsi="Times New Roman" w:cs="Times New Roman"/>
          <w:b/>
          <w:sz w:val="26"/>
          <w:szCs w:val="26"/>
          <w:lang w:val="en-JM"/>
        </w:rPr>
      </w:pPr>
      <w:r>
        <w:rPr>
          <w:rFonts w:ascii="Times New Roman" w:hAnsi="Times New Roman" w:cs="Times New Roman"/>
          <w:b/>
          <w:sz w:val="26"/>
          <w:szCs w:val="26"/>
          <w:lang w:val="en-JM"/>
        </w:rPr>
        <w:t>PENGEMBANGAN INSTRUMEN ASESSMEN</w:t>
      </w:r>
    </w:p>
    <w:p w:rsidR="00EB7EE1" w:rsidRDefault="00EB7EE1" w:rsidP="002003C6">
      <w:pPr>
        <w:spacing w:after="0" w:line="240" w:lineRule="auto"/>
        <w:jc w:val="center"/>
        <w:rPr>
          <w:rFonts w:ascii="Times New Roman" w:hAnsi="Times New Roman" w:cs="Times New Roman"/>
          <w:b/>
          <w:sz w:val="26"/>
          <w:szCs w:val="26"/>
          <w:lang w:val="en-JM"/>
        </w:rPr>
      </w:pPr>
      <w:r>
        <w:rPr>
          <w:rFonts w:ascii="Times New Roman" w:hAnsi="Times New Roman" w:cs="Times New Roman"/>
          <w:b/>
          <w:sz w:val="26"/>
          <w:szCs w:val="26"/>
          <w:lang w:val="en-JM"/>
        </w:rPr>
        <w:t xml:space="preserve">INFORMAL </w:t>
      </w:r>
      <w:r w:rsidR="002003C6">
        <w:rPr>
          <w:rFonts w:ascii="Times New Roman" w:hAnsi="Times New Roman" w:cs="Times New Roman"/>
          <w:b/>
          <w:sz w:val="26"/>
          <w:szCs w:val="26"/>
          <w:lang w:val="en-JM"/>
        </w:rPr>
        <w:t>KESULITAN BELAJAR</w:t>
      </w:r>
    </w:p>
    <w:p w:rsidR="0050596A" w:rsidRDefault="00EB7EE1" w:rsidP="00EB7EE1">
      <w:pPr>
        <w:spacing w:after="0" w:line="240" w:lineRule="auto"/>
        <w:jc w:val="center"/>
        <w:rPr>
          <w:rFonts w:ascii="Times New Roman" w:hAnsi="Times New Roman" w:cs="Times New Roman"/>
          <w:b/>
          <w:sz w:val="26"/>
          <w:szCs w:val="26"/>
          <w:lang w:val="en-JM"/>
        </w:rPr>
      </w:pPr>
      <w:r>
        <w:rPr>
          <w:rFonts w:ascii="Times New Roman" w:hAnsi="Times New Roman" w:cs="Times New Roman"/>
          <w:b/>
          <w:sz w:val="26"/>
          <w:szCs w:val="26"/>
          <w:lang w:val="en-JM"/>
        </w:rPr>
        <w:t xml:space="preserve">MEMBACA </w:t>
      </w:r>
      <w:r w:rsidR="002003C6">
        <w:rPr>
          <w:rFonts w:ascii="Times New Roman" w:hAnsi="Times New Roman" w:cs="Times New Roman"/>
          <w:b/>
          <w:sz w:val="26"/>
          <w:szCs w:val="26"/>
          <w:lang w:val="en-JM"/>
        </w:rPr>
        <w:t>PERMULAAN</w:t>
      </w:r>
    </w:p>
    <w:p w:rsidR="002003C6" w:rsidRDefault="002003C6" w:rsidP="002003C6">
      <w:pPr>
        <w:spacing w:after="0" w:line="240" w:lineRule="auto"/>
        <w:jc w:val="center"/>
        <w:rPr>
          <w:rFonts w:ascii="Times New Roman" w:hAnsi="Times New Roman" w:cs="Times New Roman"/>
          <w:b/>
          <w:sz w:val="26"/>
          <w:szCs w:val="26"/>
          <w:lang w:val="en-JM"/>
        </w:rPr>
      </w:pPr>
    </w:p>
    <w:p w:rsidR="002003C6" w:rsidRPr="002003C6" w:rsidRDefault="002003C6" w:rsidP="002003C6">
      <w:pPr>
        <w:spacing w:after="0" w:line="360" w:lineRule="auto"/>
        <w:jc w:val="center"/>
        <w:rPr>
          <w:rFonts w:ascii="Times New Roman" w:hAnsi="Times New Roman" w:cs="Times New Roman"/>
          <w:b/>
          <w:sz w:val="24"/>
          <w:szCs w:val="24"/>
        </w:rPr>
      </w:pPr>
      <w:r w:rsidRPr="002003C6">
        <w:rPr>
          <w:rFonts w:ascii="Times New Roman" w:hAnsi="Times New Roman" w:cs="Times New Roman"/>
          <w:b/>
          <w:sz w:val="24"/>
          <w:szCs w:val="24"/>
        </w:rPr>
        <w:t>Abstrak</w:t>
      </w:r>
    </w:p>
    <w:p w:rsidR="003B1F94" w:rsidRDefault="0050596A" w:rsidP="002003C6">
      <w:pPr>
        <w:spacing w:after="0" w:line="240" w:lineRule="auto"/>
        <w:jc w:val="both"/>
        <w:rPr>
          <w:rFonts w:ascii="Times New Roman" w:hAnsi="Times New Roman" w:cs="Times New Roman"/>
          <w:sz w:val="24"/>
          <w:szCs w:val="24"/>
        </w:rPr>
      </w:pPr>
      <w:proofErr w:type="gramStart"/>
      <w:r w:rsidRPr="00BE3EBF">
        <w:rPr>
          <w:rFonts w:ascii="Times New Roman" w:hAnsi="Times New Roman" w:cs="Times New Roman"/>
          <w:sz w:val="24"/>
          <w:szCs w:val="24"/>
        </w:rPr>
        <w:t xml:space="preserve">Tesis ini bertujuan untuk </w:t>
      </w:r>
      <w:r>
        <w:rPr>
          <w:rFonts w:ascii="Times New Roman" w:hAnsi="Times New Roman" w:cs="Times New Roman"/>
          <w:sz w:val="24"/>
          <w:szCs w:val="24"/>
        </w:rPr>
        <w:t>mengembangkan instrumen asessmen kesulitan belajar membaca permulaan.</w:t>
      </w:r>
      <w:proofErr w:type="gramEnd"/>
      <w:r>
        <w:rPr>
          <w:rFonts w:ascii="Times New Roman" w:hAnsi="Times New Roman" w:cs="Times New Roman"/>
          <w:sz w:val="24"/>
          <w:szCs w:val="24"/>
        </w:rPr>
        <w:t xml:space="preserve"> </w:t>
      </w:r>
      <w:proofErr w:type="gramStart"/>
      <w:r w:rsidRPr="00BE3EBF">
        <w:rPr>
          <w:rFonts w:ascii="Times New Roman" w:hAnsi="Times New Roman" w:cs="Times New Roman"/>
          <w:sz w:val="24"/>
          <w:szCs w:val="24"/>
        </w:rPr>
        <w:t xml:space="preserve">Hipotesis yang diuji adalah (1) </w:t>
      </w:r>
      <w:r>
        <w:rPr>
          <w:rFonts w:ascii="Times New Roman" w:hAnsi="Times New Roman" w:cs="Times New Roman"/>
          <w:sz w:val="24"/>
          <w:szCs w:val="24"/>
        </w:rPr>
        <w:t>pengembangan instrumen asessmen informal kesulitan belajar membaca</w:t>
      </w:r>
      <w:r w:rsidRPr="00BE3EBF">
        <w:rPr>
          <w:rFonts w:ascii="Times New Roman" w:hAnsi="Times New Roman" w:cs="Times New Roman"/>
          <w:sz w:val="24"/>
          <w:szCs w:val="24"/>
        </w:rPr>
        <w:t xml:space="preserve">, (2) </w:t>
      </w:r>
      <w:r>
        <w:rPr>
          <w:rFonts w:ascii="Times New Roman" w:hAnsi="Times New Roman" w:cs="Times New Roman"/>
          <w:sz w:val="24"/>
          <w:szCs w:val="24"/>
        </w:rPr>
        <w:t>menguji kelayakan instrumen asessmen informal kesulitan belajar membaca permulaan.</w:t>
      </w:r>
      <w:proofErr w:type="gramEnd"/>
      <w:r w:rsidR="002003C6">
        <w:rPr>
          <w:rFonts w:ascii="Times New Roman" w:hAnsi="Times New Roman" w:cs="Times New Roman"/>
          <w:sz w:val="24"/>
          <w:szCs w:val="24"/>
        </w:rPr>
        <w:t xml:space="preserve"> </w:t>
      </w:r>
      <w:r w:rsidRPr="00BE3EBF">
        <w:rPr>
          <w:rFonts w:ascii="Times New Roman" w:hAnsi="Times New Roman" w:cs="Times New Roman"/>
          <w:sz w:val="24"/>
          <w:szCs w:val="24"/>
        </w:rPr>
        <w:t xml:space="preserve">Teknik Pengumpulan data dengan menggunakan instrumen </w:t>
      </w:r>
      <w:r>
        <w:rPr>
          <w:rFonts w:ascii="Times New Roman" w:hAnsi="Times New Roman" w:cs="Times New Roman"/>
          <w:sz w:val="24"/>
          <w:szCs w:val="24"/>
        </w:rPr>
        <w:t xml:space="preserve">observasi dan </w:t>
      </w:r>
      <w:r w:rsidRPr="00BE3EBF">
        <w:rPr>
          <w:rFonts w:ascii="Times New Roman" w:hAnsi="Times New Roman" w:cs="Times New Roman"/>
          <w:sz w:val="24"/>
          <w:szCs w:val="24"/>
        </w:rPr>
        <w:t xml:space="preserve">kuesioner dengan metode survey, data dikumpulkan melalui tiga instrumen yaitu </w:t>
      </w:r>
      <w:r>
        <w:rPr>
          <w:rFonts w:ascii="Times New Roman" w:hAnsi="Times New Roman" w:cs="Times New Roman"/>
          <w:sz w:val="24"/>
          <w:szCs w:val="24"/>
        </w:rPr>
        <w:t>data validasi ahli materi</w:t>
      </w:r>
      <w:r w:rsidRPr="00BE3EBF">
        <w:rPr>
          <w:rFonts w:ascii="Times New Roman" w:hAnsi="Times New Roman" w:cs="Times New Roman"/>
          <w:sz w:val="24"/>
          <w:szCs w:val="24"/>
        </w:rPr>
        <w:t xml:space="preserve">, </w:t>
      </w:r>
      <w:r>
        <w:rPr>
          <w:rFonts w:ascii="Times New Roman" w:hAnsi="Times New Roman" w:cs="Times New Roman"/>
          <w:sz w:val="24"/>
          <w:szCs w:val="24"/>
        </w:rPr>
        <w:t>validasi guru ahli</w:t>
      </w:r>
      <w:r w:rsidRPr="00BE3EBF">
        <w:rPr>
          <w:rFonts w:ascii="Times New Roman" w:hAnsi="Times New Roman" w:cs="Times New Roman"/>
          <w:sz w:val="24"/>
          <w:szCs w:val="24"/>
        </w:rPr>
        <w:t xml:space="preserve"> dan </w:t>
      </w:r>
      <w:r>
        <w:rPr>
          <w:rFonts w:ascii="Times New Roman" w:hAnsi="Times New Roman" w:cs="Times New Roman"/>
          <w:sz w:val="24"/>
          <w:szCs w:val="24"/>
        </w:rPr>
        <w:t>respon guru dan siswa</w:t>
      </w:r>
      <w:r w:rsidRPr="00BE3EBF">
        <w:rPr>
          <w:rFonts w:ascii="Times New Roman" w:hAnsi="Times New Roman" w:cs="Times New Roman"/>
          <w:sz w:val="24"/>
          <w:szCs w:val="24"/>
        </w:rPr>
        <w:t xml:space="preserve"> dengan menggunakan sk</w:t>
      </w:r>
      <w:r>
        <w:rPr>
          <w:rFonts w:ascii="Times New Roman" w:hAnsi="Times New Roman" w:cs="Times New Roman"/>
          <w:sz w:val="24"/>
          <w:szCs w:val="24"/>
        </w:rPr>
        <w:t>a</w:t>
      </w:r>
      <w:r w:rsidRPr="00BE3EBF">
        <w:rPr>
          <w:rFonts w:ascii="Times New Roman" w:hAnsi="Times New Roman" w:cs="Times New Roman"/>
          <w:sz w:val="24"/>
          <w:szCs w:val="24"/>
        </w:rPr>
        <w:t>la model</w:t>
      </w:r>
      <w:r w:rsidRPr="00BE3EBF">
        <w:rPr>
          <w:rFonts w:ascii="Times New Roman" w:hAnsi="Times New Roman" w:cs="Times New Roman"/>
          <w:i/>
          <w:sz w:val="24"/>
          <w:szCs w:val="24"/>
        </w:rPr>
        <w:t xml:space="preserve"> Likert</w:t>
      </w:r>
      <w:r>
        <w:rPr>
          <w:rFonts w:ascii="Times New Roman" w:hAnsi="Times New Roman" w:cs="Times New Roman"/>
          <w:sz w:val="24"/>
          <w:szCs w:val="24"/>
        </w:rPr>
        <w:t xml:space="preserve">. </w:t>
      </w:r>
      <w:proofErr w:type="gramStart"/>
      <w:r w:rsidRPr="009C692F">
        <w:rPr>
          <w:rFonts w:ascii="Times New Roman" w:hAnsi="Times New Roman" w:cs="Times New Roman"/>
          <w:sz w:val="24"/>
          <w:szCs w:val="24"/>
        </w:rPr>
        <w:t>Uji validasi dilakukan untuk mengetahui kelayakan asessmen informal tes kemampuan awal membaca permulaan.</w:t>
      </w:r>
      <w:proofErr w:type="gramEnd"/>
      <w:r w:rsidRPr="009C692F">
        <w:rPr>
          <w:rFonts w:ascii="Times New Roman" w:hAnsi="Times New Roman" w:cs="Times New Roman"/>
          <w:sz w:val="24"/>
          <w:szCs w:val="24"/>
        </w:rPr>
        <w:t xml:space="preserve"> </w:t>
      </w:r>
      <w:proofErr w:type="gramStart"/>
      <w:r w:rsidRPr="009C692F">
        <w:rPr>
          <w:rFonts w:ascii="Times New Roman" w:hAnsi="Times New Roman" w:cs="Times New Roman"/>
          <w:sz w:val="24"/>
          <w:szCs w:val="24"/>
        </w:rPr>
        <w:t xml:space="preserve">Uji validasi dilakukan dengan </w:t>
      </w:r>
      <w:r w:rsidRPr="009C692F">
        <w:rPr>
          <w:rFonts w:ascii="Times New Roman" w:hAnsi="Times New Roman" w:cs="Times New Roman"/>
          <w:sz w:val="24"/>
          <w:szCs w:val="24"/>
        </w:rPr>
        <w:lastRenderedPageBreak/>
        <w:t>memberikan penilaian terhadap asessmen pada setiap aspek yang meliputi aspek isi/materi, aspek ke</w:t>
      </w:r>
      <w:r w:rsidR="002003C6">
        <w:rPr>
          <w:rFonts w:ascii="Times New Roman" w:hAnsi="Times New Roman" w:cs="Times New Roman"/>
          <w:sz w:val="24"/>
          <w:szCs w:val="24"/>
        </w:rPr>
        <w:t>bahasaan dan aspek keterpaduan.</w:t>
      </w:r>
      <w:proofErr w:type="gramEnd"/>
      <w:r w:rsidR="002003C6">
        <w:rPr>
          <w:rFonts w:ascii="Times New Roman" w:hAnsi="Times New Roman" w:cs="Times New Roman"/>
          <w:sz w:val="24"/>
          <w:szCs w:val="24"/>
        </w:rPr>
        <w:t xml:space="preserve"> </w:t>
      </w:r>
      <w:r>
        <w:rPr>
          <w:rFonts w:ascii="Times New Roman" w:hAnsi="Times New Roman" w:cs="Times New Roman"/>
          <w:sz w:val="24"/>
          <w:szCs w:val="24"/>
        </w:rPr>
        <w:t>H</w:t>
      </w:r>
      <w:r w:rsidRPr="009C692F">
        <w:rPr>
          <w:rFonts w:ascii="Times New Roman" w:hAnsi="Times New Roman" w:cs="Times New Roman"/>
          <w:sz w:val="24"/>
          <w:szCs w:val="24"/>
        </w:rPr>
        <w:t>asil uji ahli materi secara keseluruhan memperoleh skor 60 deng</w:t>
      </w:r>
      <w:r>
        <w:rPr>
          <w:rFonts w:ascii="Times New Roman" w:hAnsi="Times New Roman" w:cs="Times New Roman"/>
          <w:sz w:val="24"/>
          <w:szCs w:val="24"/>
        </w:rPr>
        <w:t>an rata-rata jumlah skor 3</w:t>
      </w:r>
      <w:proofErr w:type="gramStart"/>
      <w:r>
        <w:rPr>
          <w:rFonts w:ascii="Times New Roman" w:hAnsi="Times New Roman" w:cs="Times New Roman"/>
          <w:sz w:val="24"/>
          <w:szCs w:val="24"/>
        </w:rPr>
        <w:t>,97</w:t>
      </w:r>
      <w:proofErr w:type="gramEnd"/>
      <w:r w:rsidRPr="009C692F">
        <w:rPr>
          <w:rFonts w:ascii="Times New Roman" w:hAnsi="Times New Roman" w:cs="Times New Roman"/>
          <w:sz w:val="24"/>
          <w:szCs w:val="24"/>
        </w:rPr>
        <w:t>.</w:t>
      </w:r>
      <w:r>
        <w:rPr>
          <w:rFonts w:ascii="Times New Roman" w:hAnsi="Times New Roman" w:cs="Times New Roman"/>
          <w:sz w:val="24"/>
          <w:szCs w:val="24"/>
        </w:rPr>
        <w:t xml:space="preserve"> Hasil validasi oleh guru secara </w:t>
      </w:r>
      <w:r w:rsidRPr="00B94FE9">
        <w:rPr>
          <w:rFonts w:ascii="Times New Roman" w:hAnsi="Times New Roman" w:cs="Times New Roman"/>
          <w:sz w:val="24"/>
          <w:szCs w:val="24"/>
        </w:rPr>
        <w:t>keselu</w:t>
      </w:r>
      <w:r>
        <w:rPr>
          <w:rFonts w:ascii="Times New Roman" w:hAnsi="Times New Roman" w:cs="Times New Roman"/>
          <w:sz w:val="24"/>
          <w:szCs w:val="24"/>
        </w:rPr>
        <w:t>ruhan memperoleh jumlah skor 63</w:t>
      </w:r>
      <w:r w:rsidRPr="00B94FE9">
        <w:rPr>
          <w:rFonts w:ascii="Times New Roman" w:hAnsi="Times New Roman" w:cs="Times New Roman"/>
          <w:sz w:val="24"/>
          <w:szCs w:val="24"/>
        </w:rPr>
        <w:t xml:space="preserve"> </w:t>
      </w:r>
      <w:r>
        <w:rPr>
          <w:rFonts w:ascii="Times New Roman" w:hAnsi="Times New Roman" w:cs="Times New Roman"/>
          <w:sz w:val="24"/>
          <w:szCs w:val="24"/>
        </w:rPr>
        <w:t>dengan rata-rata 4</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H</w:t>
      </w:r>
      <w:r w:rsidRPr="00BB3E58">
        <w:rPr>
          <w:rFonts w:ascii="Times New Roman" w:hAnsi="Times New Roman" w:cs="Times New Roman"/>
          <w:sz w:val="24"/>
          <w:szCs w:val="24"/>
        </w:rPr>
        <w:t xml:space="preserve">asil validitas </w:t>
      </w:r>
      <w:r>
        <w:rPr>
          <w:rFonts w:ascii="Times New Roman" w:hAnsi="Times New Roman" w:cs="Times New Roman"/>
          <w:sz w:val="24"/>
          <w:szCs w:val="24"/>
        </w:rPr>
        <w:t>ahli materi dan guru secara keseluruhan berjumlah 11</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dengan rata-rata 3,87</w:t>
      </w:r>
      <w:r w:rsidRPr="00BB3E58">
        <w:rPr>
          <w:rFonts w:ascii="Times New Roman" w:hAnsi="Times New Roman" w:cs="Times New Roman"/>
          <w:sz w:val="24"/>
          <w:szCs w:val="24"/>
        </w:rPr>
        <w:t xml:space="preserve"> yang berarti berkategori baik.</w:t>
      </w:r>
      <w:r w:rsidR="002003C6">
        <w:rPr>
          <w:rFonts w:ascii="Times New Roman" w:hAnsi="Times New Roman" w:cs="Times New Roman"/>
          <w:sz w:val="24"/>
          <w:szCs w:val="24"/>
        </w:rPr>
        <w:t xml:space="preserve"> </w:t>
      </w:r>
      <w:proofErr w:type="gramStart"/>
      <w:r w:rsidRPr="00BE3EBF">
        <w:rPr>
          <w:rFonts w:ascii="Times New Roman" w:hAnsi="Times New Roman" w:cs="Times New Roman"/>
          <w:sz w:val="24"/>
          <w:szCs w:val="24"/>
        </w:rPr>
        <w:t xml:space="preserve">Hasil penelitian tersebut </w:t>
      </w:r>
      <w:r>
        <w:rPr>
          <w:rFonts w:ascii="Times New Roman" w:hAnsi="Times New Roman" w:cs="Times New Roman"/>
          <w:sz w:val="24"/>
          <w:szCs w:val="24"/>
        </w:rPr>
        <w:t>dilakukan tiga kali uji coba untuk mengukur tingkat kelayakan instrumen asessmen kesulitan belajar membaca permulaan.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Produk akhir </w:t>
      </w:r>
      <w:r w:rsidRPr="005503D2">
        <w:rPr>
          <w:rFonts w:ascii="Times New Roman" w:hAnsi="Times New Roman" w:cs="Times New Roman"/>
          <w:sz w:val="24"/>
          <w:szCs w:val="24"/>
        </w:rPr>
        <w:t xml:space="preserve">yang dikembangkan dapat digunakan sebagai </w:t>
      </w:r>
      <w:r>
        <w:rPr>
          <w:rFonts w:ascii="Times New Roman" w:hAnsi="Times New Roman" w:cs="Times New Roman"/>
          <w:sz w:val="24"/>
          <w:szCs w:val="24"/>
        </w:rPr>
        <w:t>alat tes awal kemampuan belajar membaca permulaan.</w:t>
      </w:r>
      <w:proofErr w:type="gramEnd"/>
    </w:p>
    <w:p w:rsidR="0050596A" w:rsidRDefault="0050596A" w:rsidP="0050596A"/>
    <w:p w:rsidR="002003C6" w:rsidRDefault="002003C6" w:rsidP="0050596A">
      <w:pPr>
        <w:rPr>
          <w:rFonts w:ascii="Times New Roman" w:hAnsi="Times New Roman" w:cs="Times New Roman"/>
          <w:sz w:val="24"/>
          <w:szCs w:val="24"/>
        </w:rPr>
      </w:pPr>
      <w:r w:rsidRPr="002003C6">
        <w:rPr>
          <w:rFonts w:ascii="Times New Roman" w:hAnsi="Times New Roman" w:cs="Times New Roman"/>
          <w:b/>
          <w:sz w:val="24"/>
          <w:szCs w:val="24"/>
        </w:rPr>
        <w:t xml:space="preserve">Kata </w:t>
      </w:r>
      <w:proofErr w:type="gramStart"/>
      <w:r w:rsidRPr="002003C6">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Instrumen, Asessmen Informal, Kesulitan belajar </w:t>
      </w:r>
    </w:p>
    <w:p w:rsidR="002003C6" w:rsidRDefault="002003C6" w:rsidP="0050596A">
      <w:pPr>
        <w:rPr>
          <w:rFonts w:ascii="Times New Roman" w:hAnsi="Times New Roman" w:cs="Times New Roman"/>
          <w:sz w:val="24"/>
          <w:szCs w:val="24"/>
        </w:rPr>
      </w:pPr>
    </w:p>
    <w:p w:rsidR="002003C6" w:rsidRPr="00EB7EE1" w:rsidRDefault="002003C6" w:rsidP="0050596A">
      <w:pPr>
        <w:rPr>
          <w:rFonts w:ascii="Times New Roman" w:hAnsi="Times New Roman" w:cs="Times New Roman"/>
          <w:b/>
          <w:sz w:val="24"/>
          <w:szCs w:val="24"/>
        </w:rPr>
      </w:pPr>
      <w:r w:rsidRPr="00EB7EE1">
        <w:rPr>
          <w:rFonts w:ascii="Times New Roman" w:hAnsi="Times New Roman" w:cs="Times New Roman"/>
          <w:b/>
          <w:sz w:val="24"/>
          <w:szCs w:val="24"/>
        </w:rPr>
        <w:t>INTRODUCTION</w:t>
      </w:r>
    </w:p>
    <w:p w:rsidR="0005058D" w:rsidRDefault="00CE6A14" w:rsidP="0005058D">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Pendidikan merupakan kegiatan membantu manusia dalam </w:t>
      </w:r>
      <w:r w:rsidRPr="00817831">
        <w:rPr>
          <w:rFonts w:ascii="Times New Roman" w:hAnsi="Times New Roman" w:cs="Times New Roman"/>
          <w:sz w:val="24"/>
          <w:szCs w:val="24"/>
        </w:rPr>
        <w:t>mengembangkan dirinya sehingga mampu menghadapi segala macam tantangan dan hambatan yang ada</w:t>
      </w:r>
      <w:r>
        <w:rPr>
          <w:rFonts w:ascii="Times New Roman" w:hAnsi="Times New Roman" w:cs="Times New Roman"/>
          <w:sz w:val="24"/>
          <w:szCs w:val="24"/>
        </w:rPr>
        <w:t xml:space="preserve"> serta dapat mengikuti segala perkembangan ilmu pengetahuan yang berkembang</w:t>
      </w:r>
      <w:r w:rsidRPr="00817831">
        <w:rPr>
          <w:rFonts w:ascii="Times New Roman" w:hAnsi="Times New Roman" w:cs="Times New Roman"/>
          <w:sz w:val="24"/>
          <w:szCs w:val="24"/>
        </w:rPr>
        <w:t>.</w:t>
      </w:r>
      <w:proofErr w:type="gramEnd"/>
      <w:r>
        <w:rPr>
          <w:rFonts w:ascii="Times New Roman" w:hAnsi="Times New Roman" w:cs="Times New Roman"/>
          <w:sz w:val="24"/>
          <w:szCs w:val="24"/>
        </w:rPr>
        <w:t xml:space="preserve"> Segala perkembangan tersebut dapat diikuti dari media elektronik misalnya televisi, radio, internet dan lain-lain dan juga dapat diikuti melalui media cetak, misalnya </w:t>
      </w:r>
      <w:proofErr w:type="gramStart"/>
      <w:r>
        <w:rPr>
          <w:rFonts w:ascii="Times New Roman" w:hAnsi="Times New Roman" w:cs="Times New Roman"/>
          <w:sz w:val="24"/>
          <w:szCs w:val="24"/>
        </w:rPr>
        <w:t>koran</w:t>
      </w:r>
      <w:proofErr w:type="gramEnd"/>
      <w:r>
        <w:rPr>
          <w:rFonts w:ascii="Times New Roman" w:hAnsi="Times New Roman" w:cs="Times New Roman"/>
          <w:sz w:val="24"/>
          <w:szCs w:val="24"/>
        </w:rPr>
        <w:t xml:space="preserve">, majalah, jurnal dan sebagainya dengan cara membaca. </w:t>
      </w:r>
      <w:r w:rsidRPr="00817F89">
        <w:rPr>
          <w:rFonts w:ascii="Times New Roman" w:hAnsi="Times New Roman" w:cs="Times New Roman"/>
          <w:sz w:val="24"/>
          <w:szCs w:val="24"/>
        </w:rPr>
        <w:t xml:space="preserve">Sehingga kegiatan membaca untuk dapat mengikuti perkembangan ilmu dan teknologi tersebut mutlak diperlukan, karena dengan membaca seseorang </w:t>
      </w:r>
      <w:proofErr w:type="gramStart"/>
      <w:r w:rsidRPr="00817F89">
        <w:rPr>
          <w:rFonts w:ascii="Times New Roman" w:hAnsi="Times New Roman" w:cs="Times New Roman"/>
          <w:sz w:val="24"/>
          <w:szCs w:val="24"/>
        </w:rPr>
        <w:t>akan</w:t>
      </w:r>
      <w:proofErr w:type="gramEnd"/>
      <w:r w:rsidRPr="00817F89">
        <w:rPr>
          <w:rFonts w:ascii="Times New Roman" w:hAnsi="Times New Roman" w:cs="Times New Roman"/>
          <w:sz w:val="24"/>
          <w:szCs w:val="24"/>
        </w:rPr>
        <w:t xml:space="preserve"> memperoleh i</w:t>
      </w:r>
      <w:r>
        <w:rPr>
          <w:rFonts w:ascii="Times New Roman" w:hAnsi="Times New Roman" w:cs="Times New Roman"/>
          <w:sz w:val="24"/>
          <w:szCs w:val="24"/>
        </w:rPr>
        <w:t xml:space="preserve">nformasi, ilmu pengetahuan, dan </w:t>
      </w:r>
      <w:r w:rsidRPr="00817F89">
        <w:rPr>
          <w:rFonts w:ascii="Times New Roman" w:hAnsi="Times New Roman" w:cs="Times New Roman"/>
          <w:sz w:val="24"/>
          <w:szCs w:val="24"/>
        </w:rPr>
        <w:t>pengalaman-pengalaman baru.</w:t>
      </w:r>
    </w:p>
    <w:p w:rsidR="00CE6A14" w:rsidRDefault="0005058D" w:rsidP="000505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sekolah dasar, membaca merupakan kemampuan mendasar yang harus dikuasai siswa. </w:t>
      </w:r>
      <w:proofErr w:type="gramStart"/>
      <w:r>
        <w:rPr>
          <w:rFonts w:ascii="Times New Roman" w:hAnsi="Times New Roman" w:cs="Times New Roman"/>
          <w:sz w:val="24"/>
          <w:szCs w:val="24"/>
        </w:rPr>
        <w:t>Perkembangan membaca diperoleh tidak hanya lewat pembelajaran formal saja, namun dapat diperoleh lewat interaksi sosial.</w:t>
      </w:r>
      <w:proofErr w:type="gramEnd"/>
      <w:r>
        <w:rPr>
          <w:rFonts w:ascii="Times New Roman" w:hAnsi="Times New Roman" w:cs="Times New Roman"/>
          <w:sz w:val="24"/>
          <w:szCs w:val="24"/>
        </w:rPr>
        <w:t xml:space="preserve">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sekolah dasar di kelas rendah mengenal pembelajaran membaca melalui interaksi sosial pada tahapannya membaca permulaan. </w:t>
      </w:r>
      <w:r w:rsidRPr="001563E9">
        <w:rPr>
          <w:rFonts w:ascii="Times New Roman" w:hAnsi="Times New Roman" w:cs="Times New Roman"/>
          <w:sz w:val="24"/>
          <w:szCs w:val="24"/>
        </w:rPr>
        <w:t xml:space="preserve">Sesuai dengan </w:t>
      </w:r>
      <w:proofErr w:type="gramStart"/>
      <w:r w:rsidRPr="001563E9">
        <w:rPr>
          <w:rFonts w:ascii="Times New Roman" w:hAnsi="Times New Roman" w:cs="Times New Roman"/>
          <w:sz w:val="24"/>
          <w:szCs w:val="24"/>
        </w:rPr>
        <w:t>usia</w:t>
      </w:r>
      <w:proofErr w:type="gramEnd"/>
      <w:r w:rsidRPr="001563E9">
        <w:rPr>
          <w:rFonts w:ascii="Times New Roman" w:hAnsi="Times New Roman" w:cs="Times New Roman"/>
          <w:sz w:val="24"/>
          <w:szCs w:val="24"/>
        </w:rPr>
        <w:t xml:space="preserve"> </w:t>
      </w:r>
      <w:r>
        <w:rPr>
          <w:rFonts w:ascii="Times New Roman" w:hAnsi="Times New Roman" w:cs="Times New Roman"/>
          <w:sz w:val="24"/>
          <w:szCs w:val="24"/>
        </w:rPr>
        <w:t>siswa kelas rendah</w:t>
      </w:r>
      <w:r w:rsidRPr="001563E9">
        <w:rPr>
          <w:rFonts w:ascii="Times New Roman" w:hAnsi="Times New Roman" w:cs="Times New Roman"/>
          <w:sz w:val="24"/>
          <w:szCs w:val="24"/>
        </w:rPr>
        <w:t xml:space="preserve"> yang suka bermain maka pembelajaran membaca permulaan dibawa dalam suasana bermain yang menyenangkan, mi</w:t>
      </w:r>
      <w:r>
        <w:rPr>
          <w:rFonts w:ascii="Times New Roman" w:hAnsi="Times New Roman" w:cs="Times New Roman"/>
          <w:sz w:val="24"/>
          <w:szCs w:val="24"/>
        </w:rPr>
        <w:t>salnya membaca dengan menggun</w:t>
      </w:r>
      <w:r w:rsidRPr="001563E9">
        <w:rPr>
          <w:rFonts w:ascii="Times New Roman" w:hAnsi="Times New Roman" w:cs="Times New Roman"/>
          <w:sz w:val="24"/>
          <w:szCs w:val="24"/>
        </w:rPr>
        <w:t>a</w:t>
      </w:r>
      <w:r>
        <w:rPr>
          <w:rFonts w:ascii="Times New Roman" w:hAnsi="Times New Roman" w:cs="Times New Roman"/>
          <w:sz w:val="24"/>
          <w:szCs w:val="24"/>
        </w:rPr>
        <w:t>kan</w:t>
      </w:r>
      <w:r w:rsidRPr="001563E9">
        <w:rPr>
          <w:rFonts w:ascii="Times New Roman" w:hAnsi="Times New Roman" w:cs="Times New Roman"/>
          <w:sz w:val="24"/>
          <w:szCs w:val="24"/>
        </w:rPr>
        <w:t xml:space="preserve"> p</w:t>
      </w:r>
      <w:r>
        <w:rPr>
          <w:rFonts w:ascii="Times New Roman" w:hAnsi="Times New Roman" w:cs="Times New Roman"/>
          <w:sz w:val="24"/>
          <w:szCs w:val="24"/>
        </w:rPr>
        <w:t>ermainan bahasa, dengan harapan</w:t>
      </w:r>
      <w:r w:rsidRPr="001563E9">
        <w:rPr>
          <w:rFonts w:ascii="Times New Roman" w:hAnsi="Times New Roman" w:cs="Times New Roman"/>
          <w:sz w:val="24"/>
          <w:szCs w:val="24"/>
        </w:rPr>
        <w:t xml:space="preserve"> belajar sambil bermain dapat meningkatkan kemauan dan </w:t>
      </w:r>
      <w:r>
        <w:rPr>
          <w:rFonts w:ascii="Times New Roman" w:hAnsi="Times New Roman" w:cs="Times New Roman"/>
          <w:sz w:val="24"/>
          <w:szCs w:val="24"/>
        </w:rPr>
        <w:t>kemampuan siswa yang belum lancar dalam membaca permulaan.</w:t>
      </w:r>
    </w:p>
    <w:p w:rsidR="002003C6" w:rsidRDefault="00CE6A14" w:rsidP="00EB7EE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Melalui Permendikbud nomor 17 tahun 2017 yang berisi larangan sekolah memberlakukan seleksi baca bagi calon siswa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masuk sekolah dasar. </w:t>
      </w:r>
      <w:proofErr w:type="gramStart"/>
      <w:r w:rsidRPr="0005058D">
        <w:rPr>
          <w:rFonts w:ascii="Times New Roman" w:hAnsi="Times New Roman" w:cs="Times New Roman"/>
          <w:color w:val="2E74B5" w:themeColor="accent1" w:themeShade="BF"/>
          <w:sz w:val="24"/>
          <w:szCs w:val="24"/>
        </w:rPr>
        <w:t>(</w:t>
      </w:r>
      <w:r w:rsidRPr="0005058D">
        <w:rPr>
          <w:rFonts w:ascii="Times New Roman" w:hAnsi="Times New Roman" w:cs="Times New Roman"/>
          <w:i/>
          <w:color w:val="2E74B5" w:themeColor="accent1" w:themeShade="BF"/>
        </w:rPr>
        <w:t xml:space="preserve">Peraturan Menteri Pendidikan dan Kebudayaan tentang Penerimaan Siswa Baru </w:t>
      </w:r>
      <w:r w:rsidRPr="0005058D">
        <w:rPr>
          <w:rFonts w:ascii="Times New Roman" w:hAnsi="Times New Roman" w:cs="Times New Roman"/>
          <w:color w:val="2E74B5" w:themeColor="accent1" w:themeShade="BF"/>
        </w:rPr>
        <w:t>Nomor 17 Tahun 2017 pasal 3).</w:t>
      </w:r>
      <w:proofErr w:type="gramEnd"/>
      <w:r w:rsidRPr="0005058D">
        <w:rPr>
          <w:rFonts w:ascii="Times New Roman" w:hAnsi="Times New Roman" w:cs="Times New Roman"/>
          <w:color w:val="2E74B5" w:themeColor="accent1" w:themeShade="BF"/>
        </w:rPr>
        <w:t xml:space="preserve"> </w:t>
      </w:r>
      <w:proofErr w:type="gramStart"/>
      <w:r w:rsidR="00EB7EE1">
        <w:rPr>
          <w:rFonts w:ascii="Times New Roman" w:hAnsi="Times New Roman" w:cs="Times New Roman"/>
          <w:sz w:val="24"/>
          <w:szCs w:val="24"/>
        </w:rPr>
        <w:t>Sekolah dilarang melakukan tes seleksi namun untuk mengetahui kemampuan awal siswa sebelum masuk sekolah dapat dilakukan tes kemampuan awal.</w:t>
      </w:r>
      <w:proofErr w:type="gramEnd"/>
      <w:r w:rsidR="00EB7EE1">
        <w:rPr>
          <w:rFonts w:ascii="Times New Roman" w:hAnsi="Times New Roman" w:cs="Times New Roman"/>
          <w:sz w:val="24"/>
          <w:szCs w:val="24"/>
        </w:rPr>
        <w:t xml:space="preserve"> </w:t>
      </w:r>
      <w:proofErr w:type="gramStart"/>
      <w:r w:rsidR="00EB7EE1">
        <w:rPr>
          <w:rFonts w:ascii="Times New Roman" w:hAnsi="Times New Roman" w:cs="Times New Roman"/>
          <w:sz w:val="24"/>
          <w:szCs w:val="24"/>
        </w:rPr>
        <w:t>Hal ini bermanfaat untuk guru sebagai data awal kemampuan siswa.</w:t>
      </w:r>
      <w:proofErr w:type="gramEnd"/>
      <w:r w:rsidR="00EB7EE1">
        <w:rPr>
          <w:rFonts w:ascii="Times New Roman" w:hAnsi="Times New Roman" w:cs="Times New Roman"/>
          <w:sz w:val="24"/>
          <w:szCs w:val="24"/>
        </w:rPr>
        <w:t xml:space="preserve"> </w:t>
      </w:r>
      <w:proofErr w:type="gramStart"/>
      <w:r w:rsidR="00EB7EE1">
        <w:rPr>
          <w:rFonts w:ascii="Times New Roman" w:hAnsi="Times New Roman" w:cs="Times New Roman"/>
          <w:sz w:val="24"/>
          <w:szCs w:val="24"/>
        </w:rPr>
        <w:t>Instrumen awal yang sudah ada saat ini belum banyak menyesuaikan dengan kurikulum terbaru.</w:t>
      </w:r>
      <w:proofErr w:type="gramEnd"/>
      <w:r w:rsidR="00EB7EE1">
        <w:rPr>
          <w:rFonts w:ascii="Times New Roman" w:hAnsi="Times New Roman" w:cs="Times New Roman"/>
          <w:sz w:val="24"/>
          <w:szCs w:val="24"/>
        </w:rPr>
        <w:t xml:space="preserve"> </w:t>
      </w:r>
      <w:proofErr w:type="gramStart"/>
      <w:r w:rsidR="00EB7EE1">
        <w:rPr>
          <w:rFonts w:ascii="Times New Roman" w:hAnsi="Times New Roman" w:cs="Times New Roman"/>
          <w:sz w:val="24"/>
          <w:szCs w:val="24"/>
        </w:rPr>
        <w:t xml:space="preserve">Sehingga pada pengembangan ini, penulis ingin menyesuaikan dan mengembangkan instrumen yang sudah ada dengan kurikulum </w:t>
      </w:r>
      <w:r w:rsidR="00EB7EE1">
        <w:rPr>
          <w:rFonts w:ascii="Times New Roman" w:hAnsi="Times New Roman" w:cs="Times New Roman"/>
          <w:sz w:val="24"/>
          <w:szCs w:val="24"/>
        </w:rPr>
        <w:lastRenderedPageBreak/>
        <w:t>baru yang berlaku saat ini.</w:t>
      </w:r>
      <w:proofErr w:type="gramEnd"/>
      <w:r w:rsidR="00EB7EE1">
        <w:rPr>
          <w:rFonts w:ascii="Times New Roman" w:hAnsi="Times New Roman" w:cs="Times New Roman"/>
          <w:sz w:val="24"/>
          <w:szCs w:val="24"/>
        </w:rPr>
        <w:t xml:space="preserve"> Selain itu, instrumen ini dikembangkan sesuai </w:t>
      </w:r>
      <w:proofErr w:type="gramStart"/>
      <w:r w:rsidR="00EB7EE1">
        <w:rPr>
          <w:rFonts w:ascii="Times New Roman" w:hAnsi="Times New Roman" w:cs="Times New Roman"/>
          <w:sz w:val="24"/>
          <w:szCs w:val="24"/>
        </w:rPr>
        <w:t>dengan  kondisi</w:t>
      </w:r>
      <w:proofErr w:type="gramEnd"/>
      <w:r w:rsidR="00EB7EE1">
        <w:rPr>
          <w:rFonts w:ascii="Times New Roman" w:hAnsi="Times New Roman" w:cs="Times New Roman"/>
          <w:sz w:val="24"/>
          <w:szCs w:val="24"/>
        </w:rPr>
        <w:t xml:space="preserve"> dan perkembangan siswa saat ini secara umum dan menyeluruh.</w:t>
      </w:r>
    </w:p>
    <w:p w:rsidR="00AA769B" w:rsidRDefault="00EB7EE1" w:rsidP="00AA76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pengembangannya, diharapkan instrumen ini dapat dijadikan instrumen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yang akan digunakan guru dalam mengukur kemampuan membaca permulaan. Karena instrumen sebelumnya bersifat tidak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dan jarang digunakan guru untuk mengukur kemampuan membaca. Instrumen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 disesuaikan dengan kondisi yang ada saat ini sehingga lebih menarik untuk digunakan dan menjadi alat yang dapat dilanjutkan guru-guru umum di sekolah.</w:t>
      </w:r>
    </w:p>
    <w:p w:rsidR="00AA769B" w:rsidRDefault="00AA769B" w:rsidP="00AA769B">
      <w:pPr>
        <w:spacing w:line="240" w:lineRule="auto"/>
        <w:jc w:val="both"/>
        <w:rPr>
          <w:rFonts w:ascii="Times New Roman" w:hAnsi="Times New Roman" w:cs="Times New Roman"/>
          <w:color w:val="2E74B5" w:themeColor="accent1" w:themeShade="BF"/>
          <w:sz w:val="24"/>
          <w:szCs w:val="24"/>
        </w:rPr>
      </w:pPr>
      <w:r w:rsidRPr="00AA769B">
        <w:rPr>
          <w:rFonts w:ascii="Times New Roman" w:hAnsi="Times New Roman" w:cs="Times New Roman"/>
          <w:sz w:val="24"/>
          <w:szCs w:val="24"/>
        </w:rPr>
        <w:t>“</w:t>
      </w:r>
      <w:r w:rsidRPr="00AA769B">
        <w:rPr>
          <w:rFonts w:ascii="Times New Roman" w:hAnsi="Times New Roman" w:cs="Times New Roman"/>
          <w:i/>
          <w:sz w:val="24"/>
          <w:szCs w:val="24"/>
        </w:rPr>
        <w:t>Evaluation is a systematic process determining the extent to which instructional objectives are achieved by pupils</w:t>
      </w:r>
      <w:r w:rsidRPr="00AA769B">
        <w:rPr>
          <w:rFonts w:ascii="Times New Roman" w:hAnsi="Times New Roman" w:cs="Times New Roman"/>
          <w:sz w:val="24"/>
          <w:szCs w:val="24"/>
        </w:rPr>
        <w:t>”.</w:t>
      </w:r>
      <w:r>
        <w:rPr>
          <w:rFonts w:ascii="Times New Roman" w:hAnsi="Times New Roman" w:cs="Times New Roman"/>
          <w:sz w:val="24"/>
          <w:szCs w:val="24"/>
        </w:rPr>
        <w:t xml:space="preserve"> </w:t>
      </w:r>
      <w:r w:rsidRPr="00AA769B">
        <w:rPr>
          <w:rFonts w:ascii="Times New Roman" w:hAnsi="Times New Roman" w:cs="Times New Roman"/>
          <w:color w:val="2E74B5" w:themeColor="accent1" w:themeShade="BF"/>
          <w:sz w:val="24"/>
          <w:szCs w:val="24"/>
        </w:rPr>
        <w:t>(Ngalim Purwanto, 2010)</w:t>
      </w:r>
    </w:p>
    <w:p w:rsidR="00AA769B" w:rsidRPr="00AA769B" w:rsidRDefault="00AA769B" w:rsidP="00AA769B">
      <w:pPr>
        <w:spacing w:line="240" w:lineRule="auto"/>
        <w:jc w:val="both"/>
        <w:rPr>
          <w:rFonts w:ascii="Times New Roman" w:hAnsi="Times New Roman" w:cs="Times New Roman"/>
          <w:sz w:val="24"/>
          <w:szCs w:val="24"/>
        </w:rPr>
      </w:pPr>
      <w:r w:rsidRPr="00AA769B">
        <w:rPr>
          <w:rFonts w:ascii="Times New Roman" w:hAnsi="Times New Roman" w:cs="Times New Roman"/>
          <w:sz w:val="24"/>
          <w:szCs w:val="24"/>
        </w:rPr>
        <w:t>Dalam proses mengumpulkan informasi</w:t>
      </w:r>
      <w:r w:rsidR="00DD526A">
        <w:rPr>
          <w:rFonts w:ascii="Times New Roman" w:hAnsi="Times New Roman" w:cs="Times New Roman"/>
          <w:sz w:val="24"/>
          <w:szCs w:val="24"/>
        </w:rPr>
        <w:t xml:space="preserve"> dalam pembuatan tes kemampuan awal</w:t>
      </w:r>
      <w:r w:rsidRPr="00AA769B">
        <w:rPr>
          <w:rFonts w:ascii="Times New Roman" w:hAnsi="Times New Roman" w:cs="Times New Roman"/>
          <w:sz w:val="24"/>
          <w:szCs w:val="24"/>
        </w:rPr>
        <w:t xml:space="preserve">, tentunya tidak semua informasi bisa digunakan untuk membuat sebuah keputusan. Informasi-informasi yang relevan dengan </w:t>
      </w:r>
      <w:proofErr w:type="gramStart"/>
      <w:r w:rsidRPr="00AA769B">
        <w:rPr>
          <w:rFonts w:ascii="Times New Roman" w:hAnsi="Times New Roman" w:cs="Times New Roman"/>
          <w:sz w:val="24"/>
          <w:szCs w:val="24"/>
        </w:rPr>
        <w:t>apa</w:t>
      </w:r>
      <w:proofErr w:type="gramEnd"/>
      <w:r w:rsidRPr="00AA769B">
        <w:rPr>
          <w:rFonts w:ascii="Times New Roman" w:hAnsi="Times New Roman" w:cs="Times New Roman"/>
          <w:sz w:val="24"/>
          <w:szCs w:val="24"/>
        </w:rPr>
        <w:t xml:space="preserve"> yang dinilai akan mempermudah dalam melakukan sebuah penilaian dalam kegiatan pembelajaran.</w:t>
      </w:r>
    </w:p>
    <w:p w:rsidR="00AA769B" w:rsidRDefault="00AA769B" w:rsidP="00AA769B">
      <w:pPr>
        <w:spacing w:line="240" w:lineRule="auto"/>
        <w:ind w:firstLine="567"/>
        <w:jc w:val="both"/>
        <w:rPr>
          <w:rFonts w:ascii="Times New Roman" w:hAnsi="Times New Roman" w:cs="Times New Roman"/>
          <w:sz w:val="24"/>
          <w:szCs w:val="24"/>
        </w:rPr>
      </w:pPr>
      <w:proofErr w:type="gramStart"/>
      <w:r w:rsidRPr="00AA769B">
        <w:rPr>
          <w:rFonts w:ascii="Times New Roman" w:hAnsi="Times New Roman" w:cs="Times New Roman"/>
          <w:sz w:val="24"/>
          <w:szCs w:val="24"/>
        </w:rPr>
        <w:t>Setiap anak memiliki masa perkembangan, namun terkadang terdapat beberapa hambatan dalam masa perkembangannya.</w:t>
      </w:r>
      <w:proofErr w:type="gramEnd"/>
      <w:r w:rsidRPr="00AA769B">
        <w:rPr>
          <w:rFonts w:ascii="Times New Roman" w:hAnsi="Times New Roman" w:cs="Times New Roman"/>
          <w:sz w:val="24"/>
          <w:szCs w:val="24"/>
        </w:rPr>
        <w:t xml:space="preserve"> </w:t>
      </w:r>
      <w:proofErr w:type="gramStart"/>
      <w:r w:rsidRPr="00AA769B">
        <w:rPr>
          <w:rFonts w:ascii="Times New Roman" w:hAnsi="Times New Roman" w:cs="Times New Roman"/>
          <w:sz w:val="24"/>
          <w:szCs w:val="24"/>
        </w:rPr>
        <w:t>Kemungkinan penyebab terjadinya hambatan perkembangan belajar adalah terjadi gangguan perkembangan pada otaknya (sistem syaraf pusat) pada masa prenatal dan selama satu tahun pertama.</w:t>
      </w:r>
      <w:proofErr w:type="gramEnd"/>
      <w:r w:rsidRPr="00AA769B">
        <w:rPr>
          <w:rFonts w:ascii="Times New Roman" w:hAnsi="Times New Roman" w:cs="Times New Roman"/>
          <w:sz w:val="24"/>
          <w:szCs w:val="24"/>
        </w:rPr>
        <w:t xml:space="preserve"> </w:t>
      </w:r>
      <w:proofErr w:type="gramStart"/>
      <w:r w:rsidRPr="00AA769B">
        <w:rPr>
          <w:rFonts w:ascii="Times New Roman" w:hAnsi="Times New Roman" w:cs="Times New Roman"/>
          <w:sz w:val="24"/>
          <w:szCs w:val="24"/>
        </w:rPr>
        <w:t>Ada berbagai macam hambatan belajar yang terjadi dalam masa perkembangan.</w:t>
      </w:r>
      <w:proofErr w:type="gramEnd"/>
      <w:r w:rsidRPr="00AA769B">
        <w:rPr>
          <w:rFonts w:ascii="Times New Roman" w:hAnsi="Times New Roman" w:cs="Times New Roman"/>
          <w:sz w:val="24"/>
          <w:szCs w:val="24"/>
        </w:rPr>
        <w:t xml:space="preserve"> </w:t>
      </w:r>
      <w:proofErr w:type="gramStart"/>
      <w:r w:rsidRPr="00AA769B">
        <w:rPr>
          <w:rFonts w:ascii="Times New Roman" w:hAnsi="Times New Roman" w:cs="Times New Roman"/>
          <w:sz w:val="24"/>
          <w:szCs w:val="24"/>
        </w:rPr>
        <w:t>Adapun hambatan perkembangan   yang menjadi sorotan akhir-akhir ini adalah disleksia.</w:t>
      </w:r>
      <w:proofErr w:type="gramEnd"/>
    </w:p>
    <w:p w:rsidR="00DD526A" w:rsidRDefault="00AA769B" w:rsidP="00DD526A">
      <w:pPr>
        <w:spacing w:before="240" w:line="240" w:lineRule="auto"/>
        <w:ind w:firstLine="567"/>
        <w:jc w:val="both"/>
        <w:rPr>
          <w:rFonts w:ascii="Times New Roman" w:hAnsi="Times New Roman" w:cs="Times New Roman"/>
          <w:color w:val="2E74B5" w:themeColor="accent1" w:themeShade="BF"/>
          <w:sz w:val="24"/>
          <w:szCs w:val="24"/>
        </w:rPr>
      </w:pPr>
      <w:proofErr w:type="gramStart"/>
      <w:r>
        <w:rPr>
          <w:rFonts w:ascii="Times New Roman" w:hAnsi="Times New Roman" w:cs="Times New Roman"/>
          <w:sz w:val="24"/>
          <w:szCs w:val="24"/>
        </w:rPr>
        <w:t>Disleksia dikatakan sebagai gangguan belajar ini merupakan suatu gangguan neurologi yang berdampak pada gangguan dalam keterampilan membaca.</w:t>
      </w:r>
      <w:proofErr w:type="gramEnd"/>
      <w:r>
        <w:rPr>
          <w:rFonts w:ascii="Times New Roman" w:hAnsi="Times New Roman" w:cs="Times New Roman"/>
          <w:sz w:val="24"/>
          <w:szCs w:val="24"/>
        </w:rPr>
        <w:t xml:space="preserve"> Menurut Endang, Disleksia termasuk didalamnya gangguan dalam kemampuan mengenali huruf-huruf, angka dan simbol-simbol atau tanda baca yang digunakan dalam kalimat, mengenali kata-kata, melakukan analisis kalimat, dikte (mencongak/imla), teknik membaca, memahami bacaan  dan menggunakan bahasa. </w:t>
      </w:r>
      <w:r w:rsidRPr="00AA769B">
        <w:rPr>
          <w:rFonts w:ascii="Times New Roman" w:hAnsi="Times New Roman" w:cs="Times New Roman"/>
          <w:color w:val="2E74B5" w:themeColor="accent1" w:themeShade="BF"/>
          <w:sz w:val="24"/>
          <w:szCs w:val="24"/>
        </w:rPr>
        <w:t>(Endang Widyorini, 2017</w:t>
      </w:r>
      <w:r w:rsidRPr="00AA769B">
        <w:rPr>
          <w:rFonts w:ascii="Times New Roman" w:hAnsi="Times New Roman" w:cs="Times New Roman"/>
          <w:color w:val="2E74B5" w:themeColor="accent1" w:themeShade="BF"/>
          <w:sz w:val="24"/>
          <w:szCs w:val="24"/>
        </w:rPr>
        <w:softHyphen/>
        <w:t>)</w:t>
      </w:r>
      <w:r>
        <w:rPr>
          <w:rFonts w:ascii="Times New Roman" w:hAnsi="Times New Roman" w:cs="Times New Roman"/>
          <w:color w:val="2E74B5" w:themeColor="accent1" w:themeShade="BF"/>
          <w:sz w:val="24"/>
          <w:szCs w:val="24"/>
        </w:rPr>
        <w:t xml:space="preserve">. </w:t>
      </w:r>
      <w:proofErr w:type="gramStart"/>
      <w:r>
        <w:rPr>
          <w:rFonts w:ascii="Times New Roman" w:hAnsi="Times New Roman" w:cs="Times New Roman"/>
          <w:sz w:val="24"/>
          <w:szCs w:val="24"/>
        </w:rPr>
        <w:t>Sementara dalam DSM 5 (</w:t>
      </w:r>
      <w:r w:rsidRPr="00BF600E">
        <w:rPr>
          <w:rFonts w:ascii="Times New Roman" w:hAnsi="Times New Roman" w:cs="Times New Roman"/>
          <w:i/>
          <w:sz w:val="24"/>
          <w:szCs w:val="24"/>
        </w:rPr>
        <w:t>Diagnostic and Statistical Manual of Mental Disorder</w:t>
      </w:r>
      <w:r>
        <w:rPr>
          <w:rFonts w:ascii="Times New Roman" w:hAnsi="Times New Roman" w:cs="Times New Roman"/>
          <w:sz w:val="24"/>
          <w:szCs w:val="24"/>
        </w:rPr>
        <w:t xml:space="preserve"> edisi ke 5) dikatakan bahwa disleksia adalah suatu alternatif istilah untuk menunjukkan pola kesulitan belajar dengan karakteristik adanya problem rekognisi dan akurasi kata, decoding yang buruk dan kemampuan mengeja yang lemah.</w:t>
      </w:r>
      <w:proofErr w:type="gramEnd"/>
      <w:r>
        <w:rPr>
          <w:rFonts w:ascii="Times New Roman" w:hAnsi="Times New Roman" w:cs="Times New Roman"/>
          <w:sz w:val="24"/>
          <w:szCs w:val="24"/>
        </w:rPr>
        <w:t xml:space="preserve"> </w:t>
      </w:r>
      <w:r w:rsidRPr="00AA769B">
        <w:rPr>
          <w:rFonts w:ascii="Times New Roman" w:hAnsi="Times New Roman" w:cs="Times New Roman"/>
          <w:color w:val="2E74B5" w:themeColor="accent1" w:themeShade="BF"/>
          <w:sz w:val="24"/>
          <w:szCs w:val="24"/>
        </w:rPr>
        <w:t>(Harry, 2017)</w:t>
      </w:r>
    </w:p>
    <w:p w:rsidR="00DD526A" w:rsidRPr="00DD526A" w:rsidRDefault="00DD526A" w:rsidP="00DD526A">
      <w:pPr>
        <w:spacing w:before="240" w:line="240" w:lineRule="auto"/>
        <w:ind w:firstLine="567"/>
        <w:jc w:val="both"/>
        <w:rPr>
          <w:rFonts w:ascii="Times New Roman" w:hAnsi="Times New Roman" w:cs="Times New Roman"/>
          <w:color w:val="2E74B5" w:themeColor="accent1" w:themeShade="BF"/>
          <w:sz w:val="24"/>
          <w:szCs w:val="24"/>
        </w:rPr>
      </w:pPr>
      <w:r>
        <w:rPr>
          <w:rFonts w:ascii="Times New Roman" w:hAnsi="Times New Roman" w:cs="Times New Roman"/>
          <w:sz w:val="24"/>
          <w:szCs w:val="24"/>
        </w:rPr>
        <w:t xml:space="preserve">Selain ciri-ciri anak penderita disleksia, juga ada bentuk-bentuk kesulitan belajar membaca yang banyak ditemui pada anak-anak usia sekolah dasar khususnya siswa kelas I. Adapun menurut Subini, bentuk-bentuk kesulitan membaca anak yang disleksia adalah sebagai </w:t>
      </w:r>
      <w:proofErr w:type="gramStart"/>
      <w:r>
        <w:rPr>
          <w:rFonts w:ascii="Times New Roman" w:hAnsi="Times New Roman" w:cs="Times New Roman"/>
          <w:sz w:val="24"/>
          <w:szCs w:val="24"/>
        </w:rPr>
        <w:t>berikut :</w:t>
      </w:r>
      <w:proofErr w:type="gramEnd"/>
    </w:p>
    <w:p w:rsidR="00DD526A" w:rsidRDefault="00DD526A" w:rsidP="00DD526A">
      <w:pPr>
        <w:pStyle w:val="ListParagraph"/>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Melakukan penambahan dalam suku kata (addition), misalnya batu menjadi baltu.</w:t>
      </w:r>
    </w:p>
    <w:p w:rsidR="00DD526A" w:rsidRDefault="00DD526A" w:rsidP="00DD526A">
      <w:pPr>
        <w:pStyle w:val="ListParagraph"/>
        <w:numPr>
          <w:ilvl w:val="0"/>
          <w:numId w:val="1"/>
        </w:num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Menghilangkan huruf dalam suku kata (omission), misalnya masak menjadi masa.</w:t>
      </w:r>
    </w:p>
    <w:p w:rsidR="00DD526A" w:rsidRDefault="00DD526A" w:rsidP="00DD526A">
      <w:pPr>
        <w:pStyle w:val="ListParagraph"/>
        <w:numPr>
          <w:ilvl w:val="0"/>
          <w:numId w:val="1"/>
        </w:num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Membalikkan huruf, kata, atau angka dengan huruf terbalik kiri-kanan (inversion/mirroring), misalnya dadu menjadi babu</w:t>
      </w:r>
    </w:p>
    <w:p w:rsidR="00DD526A" w:rsidRDefault="00DD526A" w:rsidP="00DD526A">
      <w:pPr>
        <w:pStyle w:val="ListParagraph"/>
        <w:numPr>
          <w:ilvl w:val="0"/>
          <w:numId w:val="1"/>
        </w:num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Membalikkan bentuk huruf, kata atau angka dengan arah terbalik atas-bawah (reversal), misalnya papa menjadi qaqa.</w:t>
      </w:r>
    </w:p>
    <w:p w:rsidR="00D03C40" w:rsidRPr="00D03C40" w:rsidRDefault="00DD526A" w:rsidP="00D03C40">
      <w:pPr>
        <w:pStyle w:val="ListParagraph"/>
        <w:numPr>
          <w:ilvl w:val="0"/>
          <w:numId w:val="1"/>
        </w:numPr>
        <w:spacing w:before="240" w:line="240" w:lineRule="auto"/>
        <w:ind w:left="284" w:hanging="284"/>
        <w:jc w:val="both"/>
        <w:rPr>
          <w:rFonts w:ascii="Times New Roman" w:hAnsi="Times New Roman" w:cs="Times New Roman"/>
          <w:sz w:val="24"/>
          <w:szCs w:val="24"/>
        </w:rPr>
      </w:pPr>
      <w:r w:rsidRPr="00DD526A">
        <w:rPr>
          <w:rFonts w:ascii="Times New Roman" w:hAnsi="Times New Roman" w:cs="Times New Roman"/>
          <w:sz w:val="24"/>
          <w:szCs w:val="24"/>
        </w:rPr>
        <w:t>Mengganti huruf atau angka (subtutition), misalnya lupa menjadi luqa atau 3 menjadi 8.</w:t>
      </w:r>
      <w:r w:rsidR="00F75083">
        <w:rPr>
          <w:rFonts w:ascii="Times New Roman" w:hAnsi="Times New Roman" w:cs="Times New Roman"/>
          <w:sz w:val="24"/>
          <w:szCs w:val="24"/>
        </w:rPr>
        <w:t xml:space="preserve"> </w:t>
      </w:r>
      <w:r w:rsidR="00F75083" w:rsidRPr="00F75083">
        <w:rPr>
          <w:rFonts w:ascii="Times New Roman" w:hAnsi="Times New Roman" w:cs="Times New Roman"/>
          <w:color w:val="2E74B5" w:themeColor="accent1" w:themeShade="BF"/>
          <w:sz w:val="24"/>
          <w:szCs w:val="24"/>
        </w:rPr>
        <w:t>(Jati Rinakri Atmaja, 2018)</w:t>
      </w:r>
    </w:p>
    <w:p w:rsidR="00D03C40" w:rsidRPr="00D03C40" w:rsidRDefault="00D03C40" w:rsidP="00D03C40">
      <w:pPr>
        <w:pStyle w:val="ListParagraph"/>
        <w:spacing w:before="240" w:line="240" w:lineRule="auto"/>
        <w:ind w:left="284"/>
        <w:jc w:val="both"/>
        <w:rPr>
          <w:rFonts w:ascii="Times New Roman" w:hAnsi="Times New Roman" w:cs="Times New Roman"/>
          <w:sz w:val="24"/>
          <w:szCs w:val="24"/>
        </w:rPr>
      </w:pPr>
    </w:p>
    <w:p w:rsidR="00D03C40" w:rsidRDefault="00D03C40" w:rsidP="00D03C40">
      <w:pPr>
        <w:pStyle w:val="ListParagraph"/>
        <w:spacing w:before="240" w:line="240" w:lineRule="auto"/>
        <w:ind w:left="284" w:firstLine="283"/>
        <w:jc w:val="both"/>
        <w:rPr>
          <w:rFonts w:ascii="Times New Roman" w:hAnsi="Times New Roman" w:cs="Times New Roman"/>
          <w:sz w:val="24"/>
          <w:szCs w:val="24"/>
        </w:rPr>
      </w:pPr>
      <w:proofErr w:type="gramStart"/>
      <w:r w:rsidRPr="00D03C40">
        <w:rPr>
          <w:rFonts w:ascii="Times New Roman" w:hAnsi="Times New Roman" w:cs="Times New Roman"/>
          <w:sz w:val="24"/>
          <w:szCs w:val="24"/>
        </w:rPr>
        <w:t xml:space="preserve">Dari pengertian dan ciri-ciri kesulitan belajar membaca serta tindak lanjut asessmen penilaian maka </w:t>
      </w:r>
      <w:r>
        <w:rPr>
          <w:rFonts w:ascii="Times New Roman" w:hAnsi="Times New Roman" w:cs="Times New Roman"/>
          <w:sz w:val="24"/>
          <w:szCs w:val="24"/>
        </w:rPr>
        <w:t>g</w:t>
      </w:r>
      <w:r w:rsidRPr="00D03C40">
        <w:rPr>
          <w:rFonts w:ascii="Times New Roman" w:hAnsi="Times New Roman" w:cs="Times New Roman"/>
          <w:sz w:val="24"/>
          <w:szCs w:val="24"/>
        </w:rPr>
        <w:t>uru dapat melakukan asesmen informal terhadap anak yaitu mengumpulkan data tentang anak dan menganalisa kesalahan yang dilakukan anak.</w:t>
      </w:r>
      <w:proofErr w:type="gramEnd"/>
      <w:r w:rsidRPr="00D03C40">
        <w:rPr>
          <w:rFonts w:ascii="Times New Roman" w:hAnsi="Times New Roman" w:cs="Times New Roman"/>
          <w:sz w:val="24"/>
          <w:szCs w:val="24"/>
        </w:rPr>
        <w:t xml:space="preserve"> </w:t>
      </w:r>
      <w:proofErr w:type="gramStart"/>
      <w:r>
        <w:rPr>
          <w:rFonts w:ascii="Times New Roman" w:hAnsi="Times New Roman" w:cs="Times New Roman"/>
          <w:sz w:val="24"/>
          <w:szCs w:val="24"/>
        </w:rPr>
        <w:t>Dengan mengembangkan instrument yang sudah ada berdasarkan keadaan kurikulum terbaru dan kondisi siswa.</w:t>
      </w:r>
      <w:proofErr w:type="gramEnd"/>
      <w:r w:rsidRPr="00D03C40">
        <w:rPr>
          <w:rFonts w:ascii="Times New Roman" w:hAnsi="Times New Roman" w:cs="Times New Roman"/>
          <w:sz w:val="24"/>
          <w:szCs w:val="24"/>
        </w:rPr>
        <w:t xml:space="preserve"> Hasil asesmen </w:t>
      </w:r>
      <w:proofErr w:type="gramStart"/>
      <w:r w:rsidRPr="00D03C40">
        <w:rPr>
          <w:rFonts w:ascii="Times New Roman" w:hAnsi="Times New Roman" w:cs="Times New Roman"/>
          <w:sz w:val="24"/>
          <w:szCs w:val="24"/>
        </w:rPr>
        <w:t>akan</w:t>
      </w:r>
      <w:proofErr w:type="gramEnd"/>
      <w:r w:rsidRPr="00D03C40">
        <w:rPr>
          <w:rFonts w:ascii="Times New Roman" w:hAnsi="Times New Roman" w:cs="Times New Roman"/>
          <w:sz w:val="24"/>
          <w:szCs w:val="24"/>
        </w:rPr>
        <w:t xml:space="preserve"> dijadikan pedoman pembuatan modul sebagai bahan ajar oleh siswa secara mandiri dan dapat</w:t>
      </w:r>
      <w:r>
        <w:rPr>
          <w:rFonts w:ascii="Times New Roman" w:hAnsi="Times New Roman" w:cs="Times New Roman"/>
          <w:sz w:val="24"/>
          <w:szCs w:val="24"/>
        </w:rPr>
        <w:t xml:space="preserve"> digunakan sebagai tes kemampuan awal siswa.</w:t>
      </w:r>
    </w:p>
    <w:p w:rsidR="00502357" w:rsidRDefault="00502357" w:rsidP="00D03C40">
      <w:pPr>
        <w:pStyle w:val="ListParagraph"/>
        <w:spacing w:before="240" w:line="240" w:lineRule="auto"/>
        <w:ind w:left="284" w:firstLine="283"/>
        <w:jc w:val="both"/>
        <w:rPr>
          <w:rFonts w:ascii="Times New Roman" w:hAnsi="Times New Roman" w:cs="Times New Roman"/>
          <w:sz w:val="24"/>
          <w:szCs w:val="24"/>
        </w:rPr>
      </w:pPr>
    </w:p>
    <w:p w:rsidR="00D03C40" w:rsidRPr="00A65411" w:rsidRDefault="00502357" w:rsidP="00D03C40">
      <w:pPr>
        <w:spacing w:before="240" w:line="240" w:lineRule="auto"/>
        <w:jc w:val="both"/>
        <w:rPr>
          <w:rFonts w:ascii="Times New Roman" w:hAnsi="Times New Roman" w:cs="Times New Roman"/>
          <w:b/>
          <w:sz w:val="24"/>
          <w:szCs w:val="24"/>
        </w:rPr>
      </w:pPr>
      <w:r w:rsidRPr="00A65411">
        <w:rPr>
          <w:rFonts w:ascii="Times New Roman" w:hAnsi="Times New Roman" w:cs="Times New Roman"/>
          <w:b/>
          <w:sz w:val="24"/>
          <w:szCs w:val="24"/>
        </w:rPr>
        <w:t>METHODS</w:t>
      </w:r>
    </w:p>
    <w:p w:rsidR="00502357" w:rsidRDefault="00502357" w:rsidP="00502357">
      <w:pPr>
        <w:pStyle w:val="ListParagraph"/>
        <w:spacing w:after="160" w:line="240" w:lineRule="auto"/>
        <w:ind w:left="0" w:firstLine="567"/>
        <w:jc w:val="both"/>
        <w:rPr>
          <w:rFonts w:ascii="Times New Roman" w:hAnsi="Times New Roman" w:cs="Times New Roman"/>
          <w:sz w:val="24"/>
          <w:szCs w:val="24"/>
        </w:rPr>
      </w:pPr>
      <w:proofErr w:type="gramStart"/>
      <w:r w:rsidRPr="00566A7A">
        <w:rPr>
          <w:rFonts w:ascii="Times New Roman" w:hAnsi="Times New Roman" w:cs="Times New Roman"/>
          <w:sz w:val="24"/>
          <w:szCs w:val="24"/>
        </w:rPr>
        <w:t>Pendekatan penelitian yang digunakan dalam penelitian ini adalah pendekatan kualitatif (</w:t>
      </w:r>
      <w:r w:rsidRPr="00566A7A">
        <w:rPr>
          <w:rFonts w:ascii="Times New Roman" w:hAnsi="Times New Roman" w:cs="Times New Roman"/>
          <w:i/>
          <w:sz w:val="24"/>
          <w:szCs w:val="24"/>
        </w:rPr>
        <w:t>qualitative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Peneliti</w:t>
      </w:r>
      <w:r w:rsidRPr="00A76C4A">
        <w:rPr>
          <w:rFonts w:ascii="Times New Roman" w:hAnsi="Times New Roman" w:cs="Times New Roman"/>
          <w:sz w:val="24"/>
          <w:szCs w:val="24"/>
        </w:rPr>
        <w:t xml:space="preserve"> menggunakan metode yang relevan dengan tujuan penelitian yang sudah dijelaskan pada </w:t>
      </w:r>
      <w:proofErr w:type="gramStart"/>
      <w:r w:rsidRPr="00A76C4A">
        <w:rPr>
          <w:rFonts w:ascii="Times New Roman" w:hAnsi="Times New Roman" w:cs="Times New Roman"/>
          <w:sz w:val="24"/>
          <w:szCs w:val="24"/>
        </w:rPr>
        <w:t>bab</w:t>
      </w:r>
      <w:proofErr w:type="gramEnd"/>
      <w:r w:rsidRPr="00A76C4A">
        <w:rPr>
          <w:rFonts w:ascii="Times New Roman" w:hAnsi="Times New Roman" w:cs="Times New Roman"/>
          <w:sz w:val="24"/>
          <w:szCs w:val="24"/>
        </w:rPr>
        <w:t xml:space="preserve"> sebelumnya yaitu dengan menggunakan pendekatan penelitian kual</w:t>
      </w:r>
      <w:r>
        <w:rPr>
          <w:rFonts w:ascii="Times New Roman" w:hAnsi="Times New Roman" w:cs="Times New Roman"/>
          <w:sz w:val="24"/>
          <w:szCs w:val="24"/>
        </w:rPr>
        <w:t>itatif dengan metode R n D</w:t>
      </w:r>
      <w:r w:rsidRPr="00A76C4A">
        <w:rPr>
          <w:rFonts w:ascii="Times New Roman" w:hAnsi="Times New Roman" w:cs="Times New Roman"/>
          <w:sz w:val="24"/>
          <w:szCs w:val="24"/>
        </w:rPr>
        <w:t>.</w:t>
      </w:r>
    </w:p>
    <w:p w:rsidR="00721774" w:rsidRDefault="00502357" w:rsidP="00721774">
      <w:pPr>
        <w:pStyle w:val="ListParagraph"/>
        <w:spacing w:after="160" w:line="240" w:lineRule="auto"/>
        <w:ind w:left="0" w:firstLine="567"/>
        <w:jc w:val="both"/>
        <w:rPr>
          <w:rFonts w:ascii="Times New Roman" w:hAnsi="Times New Roman" w:cs="Times New Roman"/>
          <w:sz w:val="24"/>
          <w:szCs w:val="24"/>
        </w:rPr>
      </w:pPr>
      <w:r w:rsidRPr="00502357">
        <w:rPr>
          <w:rFonts w:ascii="Times New Roman" w:hAnsi="Times New Roman" w:cs="Times New Roman"/>
          <w:sz w:val="24"/>
          <w:szCs w:val="24"/>
        </w:rPr>
        <w:t xml:space="preserve">Menurut Sugiyono, penelitian R&amp;D merupakan penelitian yang mencoba menghasilkan produk tertentu dan menguji keefektifan produk tersebut </w:t>
      </w:r>
      <w:r w:rsidRPr="00502357">
        <w:rPr>
          <w:rFonts w:ascii="Times New Roman" w:hAnsi="Times New Roman" w:cs="Times New Roman"/>
          <w:color w:val="2E74B5" w:themeColor="accent1" w:themeShade="BF"/>
          <w:sz w:val="24"/>
          <w:szCs w:val="24"/>
        </w:rPr>
        <w:t>(Sugiono, 2015)</w:t>
      </w:r>
      <w:r w:rsidRPr="00502357">
        <w:rPr>
          <w:rFonts w:ascii="Times New Roman" w:hAnsi="Times New Roman" w:cs="Times New Roman"/>
          <w:sz w:val="24"/>
          <w:szCs w:val="24"/>
        </w:rPr>
        <w:t xml:space="preserve">.  Produk yang </w:t>
      </w:r>
      <w:proofErr w:type="gramStart"/>
      <w:r w:rsidRPr="00502357">
        <w:rPr>
          <w:rFonts w:ascii="Times New Roman" w:hAnsi="Times New Roman" w:cs="Times New Roman"/>
          <w:sz w:val="24"/>
          <w:szCs w:val="24"/>
        </w:rPr>
        <w:t>akan</w:t>
      </w:r>
      <w:proofErr w:type="gramEnd"/>
      <w:r w:rsidRPr="00502357">
        <w:rPr>
          <w:rFonts w:ascii="Times New Roman" w:hAnsi="Times New Roman" w:cs="Times New Roman"/>
          <w:sz w:val="24"/>
          <w:szCs w:val="24"/>
        </w:rPr>
        <w:t xml:space="preserve"> dikembangkan adalah instrumen asessmen informal kesulitan belajar membaca permulaan untuk anak berkesulitan belajar membaca kelas II sekolah dasar. </w:t>
      </w:r>
      <w:proofErr w:type="gramStart"/>
      <w:r w:rsidRPr="00502357">
        <w:rPr>
          <w:rFonts w:ascii="Times New Roman" w:hAnsi="Times New Roman" w:cs="Times New Roman"/>
          <w:sz w:val="24"/>
          <w:szCs w:val="24"/>
        </w:rPr>
        <w:t>Instrumen asessmen informal kesulitan membaca permulaan tersebut diharapkan dapat membantu guru dalam mengukur kemampuan awal siswa dalam membaca.</w:t>
      </w:r>
      <w:proofErr w:type="gramEnd"/>
      <w:r w:rsidRPr="00502357">
        <w:rPr>
          <w:rFonts w:ascii="Times New Roman" w:hAnsi="Times New Roman" w:cs="Times New Roman"/>
          <w:sz w:val="24"/>
          <w:szCs w:val="24"/>
        </w:rPr>
        <w:t xml:space="preserve"> </w:t>
      </w:r>
      <w:proofErr w:type="gramStart"/>
      <w:r w:rsidRPr="00502357">
        <w:rPr>
          <w:rFonts w:ascii="Times New Roman" w:hAnsi="Times New Roman" w:cs="Times New Roman"/>
          <w:sz w:val="24"/>
          <w:szCs w:val="24"/>
        </w:rPr>
        <w:t>Sehingga guru dapat mengetahui kemampuan awal siswa dalam membaca permulaan.</w:t>
      </w:r>
      <w:proofErr w:type="gramEnd"/>
    </w:p>
    <w:p w:rsidR="00721774" w:rsidRDefault="00721774" w:rsidP="00721774">
      <w:pPr>
        <w:pStyle w:val="ListParagraph"/>
        <w:spacing w:after="160" w:line="240" w:lineRule="auto"/>
        <w:ind w:left="0" w:firstLine="567"/>
        <w:jc w:val="both"/>
        <w:rPr>
          <w:rFonts w:ascii="Times New Roman" w:hAnsi="Times New Roman" w:cs="Times New Roman"/>
          <w:sz w:val="24"/>
          <w:szCs w:val="24"/>
        </w:rPr>
      </w:pPr>
      <w:r w:rsidRPr="00064BD8">
        <w:rPr>
          <w:rFonts w:ascii="Times New Roman" w:hAnsi="Times New Roman" w:cs="Times New Roman"/>
          <w:sz w:val="24"/>
          <w:szCs w:val="24"/>
        </w:rPr>
        <w:t>Dalam penelitian ini, peneliti melakukan langkah-langkah penelitia</w:t>
      </w:r>
      <w:r>
        <w:rPr>
          <w:rFonts w:ascii="Times New Roman" w:hAnsi="Times New Roman" w:cs="Times New Roman"/>
          <w:sz w:val="24"/>
          <w:szCs w:val="24"/>
        </w:rPr>
        <w:t xml:space="preserve">n dan pengembangan yaitu: </w:t>
      </w:r>
    </w:p>
    <w:p w:rsidR="00721774" w:rsidRPr="00064BD8" w:rsidRDefault="00721774" w:rsidP="00721774">
      <w:pPr>
        <w:pStyle w:val="ListParagraph"/>
        <w:numPr>
          <w:ilvl w:val="0"/>
          <w:numId w:val="2"/>
        </w:numPr>
        <w:tabs>
          <w:tab w:val="left" w:pos="709"/>
        </w:tabs>
        <w:spacing w:after="0" w:line="240" w:lineRule="auto"/>
        <w:ind w:left="284" w:hanging="284"/>
        <w:jc w:val="both"/>
        <w:rPr>
          <w:rFonts w:ascii="Times New Roman" w:hAnsi="Times New Roman" w:cs="Times New Roman"/>
          <w:b/>
          <w:sz w:val="24"/>
          <w:szCs w:val="24"/>
        </w:rPr>
      </w:pPr>
      <w:r w:rsidRPr="00064BD8">
        <w:rPr>
          <w:rFonts w:ascii="Times New Roman" w:hAnsi="Times New Roman" w:cs="Times New Roman"/>
          <w:sz w:val="24"/>
          <w:szCs w:val="24"/>
        </w:rPr>
        <w:t>Penelitian dan pengu</w:t>
      </w:r>
      <w:r>
        <w:rPr>
          <w:rFonts w:ascii="Times New Roman" w:hAnsi="Times New Roman" w:cs="Times New Roman"/>
          <w:sz w:val="24"/>
          <w:szCs w:val="24"/>
        </w:rPr>
        <w:t>mpulan data (Studi Pendahuluan)</w:t>
      </w:r>
    </w:p>
    <w:p w:rsidR="00721774" w:rsidRDefault="00721774" w:rsidP="00721774">
      <w:pPr>
        <w:pStyle w:val="ListParagraph"/>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sidRPr="00064BD8">
        <w:rPr>
          <w:rFonts w:ascii="Times New Roman" w:hAnsi="Times New Roman" w:cs="Times New Roman"/>
          <w:sz w:val="24"/>
          <w:szCs w:val="24"/>
        </w:rPr>
        <w:t>Tahap ini dilakukan dengan melakukan asesmen untuk mengetahui kemampuan membaca permulaan pada anak berkesulitan belajar.</w:t>
      </w:r>
      <w:proofErr w:type="gramEnd"/>
      <w:r w:rsidRPr="00064BD8">
        <w:rPr>
          <w:rFonts w:ascii="Times New Roman" w:hAnsi="Times New Roman" w:cs="Times New Roman"/>
          <w:sz w:val="24"/>
          <w:szCs w:val="24"/>
        </w:rPr>
        <w:t xml:space="preserve"> Informasi yang didapat </w:t>
      </w:r>
      <w:proofErr w:type="gramStart"/>
      <w:r w:rsidRPr="00064BD8">
        <w:rPr>
          <w:rFonts w:ascii="Times New Roman" w:hAnsi="Times New Roman" w:cs="Times New Roman"/>
          <w:sz w:val="24"/>
          <w:szCs w:val="24"/>
        </w:rPr>
        <w:t>akan</w:t>
      </w:r>
      <w:proofErr w:type="gramEnd"/>
      <w:r w:rsidRPr="00064BD8">
        <w:rPr>
          <w:rFonts w:ascii="Times New Roman" w:hAnsi="Times New Roman" w:cs="Times New Roman"/>
          <w:sz w:val="24"/>
          <w:szCs w:val="24"/>
        </w:rPr>
        <w:t xml:space="preserve"> digunakan seb</w:t>
      </w:r>
      <w:r>
        <w:rPr>
          <w:rFonts w:ascii="Times New Roman" w:hAnsi="Times New Roman" w:cs="Times New Roman"/>
          <w:sz w:val="24"/>
          <w:szCs w:val="24"/>
        </w:rPr>
        <w:t>agai dasar untuk merancang asessmen membaca permulaan.</w:t>
      </w:r>
    </w:p>
    <w:p w:rsidR="00721774" w:rsidRPr="00D35762" w:rsidRDefault="00721774" w:rsidP="00721774">
      <w:pPr>
        <w:pStyle w:val="ListParagraph"/>
        <w:numPr>
          <w:ilvl w:val="0"/>
          <w:numId w:val="2"/>
        </w:numPr>
        <w:tabs>
          <w:tab w:val="left" w:pos="709"/>
        </w:tabs>
        <w:spacing w:after="0"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Perencanaan p</w:t>
      </w:r>
      <w:r w:rsidRPr="00EF7CA8">
        <w:rPr>
          <w:rFonts w:ascii="Times New Roman" w:hAnsi="Times New Roman" w:cs="Times New Roman"/>
          <w:sz w:val="24"/>
          <w:szCs w:val="24"/>
        </w:rPr>
        <w:t>embuatan instrumen asessmen informal membaca per</w:t>
      </w:r>
      <w:r>
        <w:rPr>
          <w:rFonts w:ascii="Times New Roman" w:hAnsi="Times New Roman" w:cs="Times New Roman"/>
          <w:sz w:val="24"/>
          <w:szCs w:val="24"/>
        </w:rPr>
        <w:t>mulaan</w:t>
      </w:r>
    </w:p>
    <w:p w:rsidR="00721774" w:rsidRDefault="00721774" w:rsidP="00721774">
      <w:pPr>
        <w:pStyle w:val="ListParagraph"/>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w:t>
      </w:r>
      <w:r w:rsidRPr="00EF7CA8">
        <w:rPr>
          <w:rFonts w:ascii="Times New Roman" w:hAnsi="Times New Roman" w:cs="Times New Roman"/>
          <w:sz w:val="24"/>
          <w:szCs w:val="24"/>
        </w:rPr>
        <w:t>etelah informasi mengenai kemampuan membaca permulaan anak berkesulitan belajar diperoleh, langkah selanj</w:t>
      </w:r>
      <w:r>
        <w:rPr>
          <w:rFonts w:ascii="Times New Roman" w:hAnsi="Times New Roman" w:cs="Times New Roman"/>
          <w:sz w:val="24"/>
          <w:szCs w:val="24"/>
        </w:rPr>
        <w:t>utnya adalah merancang asessmen</w:t>
      </w:r>
      <w:r w:rsidRPr="00EF7CA8">
        <w:rPr>
          <w:rFonts w:ascii="Times New Roman" w:hAnsi="Times New Roman" w:cs="Times New Roman"/>
          <w:sz w:val="24"/>
          <w:szCs w:val="24"/>
        </w:rPr>
        <w:t xml:space="preserve"> kemampua</w:t>
      </w:r>
      <w:r>
        <w:rPr>
          <w:rFonts w:ascii="Times New Roman" w:hAnsi="Times New Roman" w:cs="Times New Roman"/>
          <w:sz w:val="24"/>
          <w:szCs w:val="24"/>
        </w:rPr>
        <w:t>n awal membaca permulaan</w:t>
      </w:r>
      <w:r w:rsidRPr="00EF7CA8">
        <w:rPr>
          <w:rFonts w:ascii="Times New Roman" w:hAnsi="Times New Roman" w:cs="Times New Roman"/>
          <w:sz w:val="24"/>
          <w:szCs w:val="24"/>
        </w:rPr>
        <w:t xml:space="preserve"> y</w:t>
      </w:r>
      <w:r>
        <w:rPr>
          <w:rFonts w:ascii="Times New Roman" w:hAnsi="Times New Roman" w:cs="Times New Roman"/>
          <w:sz w:val="24"/>
          <w:szCs w:val="24"/>
        </w:rPr>
        <w:t>ang sesuai dengan kemampuan siswa</w:t>
      </w:r>
      <w:r w:rsidRPr="00EF7CA8">
        <w:rPr>
          <w:rFonts w:ascii="Times New Roman" w:hAnsi="Times New Roman" w:cs="Times New Roman"/>
          <w:sz w:val="24"/>
          <w:szCs w:val="24"/>
        </w:rPr>
        <w:t>.</w:t>
      </w:r>
      <w:proofErr w:type="gramEnd"/>
      <w:r w:rsidRPr="00EF7CA8">
        <w:rPr>
          <w:rFonts w:ascii="Times New Roman" w:hAnsi="Times New Roman" w:cs="Times New Roman"/>
          <w:sz w:val="24"/>
          <w:szCs w:val="24"/>
        </w:rPr>
        <w:t xml:space="preserve"> </w:t>
      </w:r>
      <w:proofErr w:type="gramStart"/>
      <w:r w:rsidRPr="00EF7CA8">
        <w:rPr>
          <w:rFonts w:ascii="Times New Roman" w:hAnsi="Times New Roman" w:cs="Times New Roman"/>
          <w:sz w:val="24"/>
          <w:szCs w:val="24"/>
        </w:rPr>
        <w:t>Hal penting yang perlu dip</w:t>
      </w:r>
      <w:r>
        <w:rPr>
          <w:rFonts w:ascii="Times New Roman" w:hAnsi="Times New Roman" w:cs="Times New Roman"/>
          <w:sz w:val="24"/>
          <w:szCs w:val="24"/>
        </w:rPr>
        <w:t>erhatikan dalam penyusunan asessmen informal kemampuan awal membaca permulaan</w:t>
      </w:r>
      <w:r w:rsidRPr="00EF7CA8">
        <w:rPr>
          <w:rFonts w:ascii="Times New Roman" w:hAnsi="Times New Roman" w:cs="Times New Roman"/>
          <w:sz w:val="24"/>
          <w:szCs w:val="24"/>
        </w:rPr>
        <w:t xml:space="preserve"> adalah menetapkan dan m</w:t>
      </w:r>
      <w:r>
        <w:rPr>
          <w:rFonts w:ascii="Times New Roman" w:hAnsi="Times New Roman" w:cs="Times New Roman"/>
          <w:sz w:val="24"/>
          <w:szCs w:val="24"/>
        </w:rPr>
        <w:t>erumuskan tujuan pembuatan instrumen.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umum pembuatan asessmen ini yaitu guru mampu mengetahui dan mengukur kemampuan awal siswa</w:t>
      </w:r>
      <w:r w:rsidRPr="00EF7CA8">
        <w:rPr>
          <w:rFonts w:ascii="Times New Roman" w:hAnsi="Times New Roman" w:cs="Times New Roman"/>
          <w:sz w:val="24"/>
          <w:szCs w:val="24"/>
        </w:rPr>
        <w:t>.</w:t>
      </w:r>
      <w:proofErr w:type="gramEnd"/>
      <w:r w:rsidRPr="00EF7CA8">
        <w:rPr>
          <w:rFonts w:ascii="Times New Roman" w:hAnsi="Times New Roman" w:cs="Times New Roman"/>
          <w:sz w:val="24"/>
          <w:szCs w:val="24"/>
        </w:rPr>
        <w:t xml:space="preserve"> </w:t>
      </w:r>
      <w:proofErr w:type="gramStart"/>
      <w:r w:rsidRPr="00EF7CA8">
        <w:rPr>
          <w:rFonts w:ascii="Times New Roman" w:hAnsi="Times New Roman" w:cs="Times New Roman"/>
          <w:sz w:val="24"/>
          <w:szCs w:val="24"/>
        </w:rPr>
        <w:t>Sedangkan tujuan khusu</w:t>
      </w:r>
      <w:r>
        <w:rPr>
          <w:rFonts w:ascii="Times New Roman" w:hAnsi="Times New Roman" w:cs="Times New Roman"/>
          <w:sz w:val="24"/>
          <w:szCs w:val="24"/>
        </w:rPr>
        <w:t>s yaitu dengan menggunakan asessmen informal</w:t>
      </w:r>
      <w:r w:rsidRPr="00EF7CA8">
        <w:rPr>
          <w:rFonts w:ascii="Times New Roman" w:hAnsi="Times New Roman" w:cs="Times New Roman"/>
          <w:sz w:val="24"/>
          <w:szCs w:val="24"/>
        </w:rPr>
        <w:t xml:space="preserve"> ini siswa mampu membaca dengan benar tanpa mengalami kekeliruan membaca penghilangan </w:t>
      </w:r>
      <w:r w:rsidRPr="00EF7CA8">
        <w:rPr>
          <w:rFonts w:ascii="Times New Roman" w:hAnsi="Times New Roman" w:cs="Times New Roman"/>
          <w:sz w:val="24"/>
          <w:szCs w:val="24"/>
        </w:rPr>
        <w:lastRenderedPageBreak/>
        <w:t xml:space="preserve">huruf, pembalikan huruf dan pengucapan kata </w:t>
      </w:r>
      <w:r>
        <w:rPr>
          <w:rFonts w:ascii="Times New Roman" w:hAnsi="Times New Roman" w:cs="Times New Roman"/>
          <w:sz w:val="24"/>
          <w:szCs w:val="24"/>
        </w:rPr>
        <w:t>yang salah yang tidak bermakna.</w:t>
      </w:r>
      <w:proofErr w:type="gramEnd"/>
      <w:r>
        <w:rPr>
          <w:rFonts w:ascii="Times New Roman" w:hAnsi="Times New Roman" w:cs="Times New Roman"/>
          <w:sz w:val="24"/>
          <w:szCs w:val="24"/>
        </w:rPr>
        <w:t xml:space="preserve"> </w:t>
      </w:r>
      <w:r w:rsidRPr="00EF7CA8">
        <w:rPr>
          <w:rFonts w:ascii="Times New Roman" w:hAnsi="Times New Roman" w:cs="Times New Roman"/>
          <w:sz w:val="24"/>
          <w:szCs w:val="24"/>
        </w:rPr>
        <w:t xml:space="preserve">Hal selanjutnya setelah mengetahui informasi mengenai kemampuan membaca pada anak, yang dilakukan yaitu mengumpulkan referensi yang </w:t>
      </w:r>
      <w:proofErr w:type="gramStart"/>
      <w:r w:rsidRPr="00EF7CA8">
        <w:rPr>
          <w:rFonts w:ascii="Times New Roman" w:hAnsi="Times New Roman" w:cs="Times New Roman"/>
          <w:sz w:val="24"/>
          <w:szCs w:val="24"/>
        </w:rPr>
        <w:t>akan</w:t>
      </w:r>
      <w:proofErr w:type="gramEnd"/>
      <w:r w:rsidRPr="00EF7CA8">
        <w:rPr>
          <w:rFonts w:ascii="Times New Roman" w:hAnsi="Times New Roman" w:cs="Times New Roman"/>
          <w:sz w:val="24"/>
          <w:szCs w:val="24"/>
        </w:rPr>
        <w:t xml:space="preserve"> digunakan untuk m</w:t>
      </w:r>
      <w:r>
        <w:rPr>
          <w:rFonts w:ascii="Times New Roman" w:hAnsi="Times New Roman" w:cs="Times New Roman"/>
          <w:sz w:val="24"/>
          <w:szCs w:val="24"/>
        </w:rPr>
        <w:t xml:space="preserve">engembangkan isi asessmen. Isi asessmen informal berisi 6 </w:t>
      </w:r>
      <w:proofErr w:type="gramStart"/>
      <w:r>
        <w:rPr>
          <w:rFonts w:ascii="Times New Roman" w:hAnsi="Times New Roman" w:cs="Times New Roman"/>
          <w:sz w:val="24"/>
          <w:szCs w:val="24"/>
        </w:rPr>
        <w:t>bab</w:t>
      </w:r>
      <w:proofErr w:type="gramEnd"/>
      <w:r w:rsidRPr="00EF7CA8">
        <w:rPr>
          <w:rFonts w:ascii="Times New Roman" w:hAnsi="Times New Roman" w:cs="Times New Roman"/>
          <w:sz w:val="24"/>
          <w:szCs w:val="24"/>
        </w:rPr>
        <w:t>, yang masing</w:t>
      </w:r>
      <w:r>
        <w:rPr>
          <w:rFonts w:ascii="Times New Roman" w:hAnsi="Times New Roman" w:cs="Times New Roman"/>
          <w:sz w:val="24"/>
          <w:szCs w:val="24"/>
        </w:rPr>
        <w:t>-</w:t>
      </w:r>
      <w:r w:rsidRPr="00EF7CA8">
        <w:rPr>
          <w:rFonts w:ascii="Times New Roman" w:hAnsi="Times New Roman" w:cs="Times New Roman"/>
          <w:sz w:val="24"/>
          <w:szCs w:val="24"/>
        </w:rPr>
        <w:t>masing bab memiliki pokok baha</w:t>
      </w:r>
      <w:r>
        <w:rPr>
          <w:rFonts w:ascii="Times New Roman" w:hAnsi="Times New Roman" w:cs="Times New Roman"/>
          <w:sz w:val="24"/>
          <w:szCs w:val="24"/>
        </w:rPr>
        <w:t>san dan indikator yang berbeda.</w:t>
      </w:r>
    </w:p>
    <w:p w:rsidR="00721774" w:rsidRPr="00674997" w:rsidRDefault="00721774" w:rsidP="00721774">
      <w:pPr>
        <w:pStyle w:val="ListParagraph"/>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Pr="00EF7CA8">
        <w:rPr>
          <w:rFonts w:ascii="Times New Roman" w:hAnsi="Times New Roman" w:cs="Times New Roman"/>
          <w:sz w:val="24"/>
          <w:szCs w:val="24"/>
        </w:rPr>
        <w:t xml:space="preserve">Referensi diperoleh dari </w:t>
      </w:r>
      <w:r>
        <w:rPr>
          <w:rFonts w:ascii="Times New Roman" w:hAnsi="Times New Roman" w:cs="Times New Roman"/>
          <w:sz w:val="24"/>
          <w:szCs w:val="24"/>
        </w:rPr>
        <w:t xml:space="preserve">kurikulum 2013, buku asessmen informal kesulitan membaca, </w:t>
      </w:r>
      <w:r w:rsidRPr="00EF7CA8">
        <w:rPr>
          <w:rFonts w:ascii="Times New Roman" w:hAnsi="Times New Roman" w:cs="Times New Roman"/>
          <w:sz w:val="24"/>
          <w:szCs w:val="24"/>
        </w:rPr>
        <w:t xml:space="preserve">buku yang digunakan siswa maupun sumber lain seperti internet. </w:t>
      </w:r>
      <w:proofErr w:type="gramStart"/>
      <w:r w:rsidRPr="00EF7CA8">
        <w:rPr>
          <w:rFonts w:ascii="Times New Roman" w:hAnsi="Times New Roman" w:cs="Times New Roman"/>
          <w:sz w:val="24"/>
          <w:szCs w:val="24"/>
        </w:rPr>
        <w:t>Setelah kedua h</w:t>
      </w:r>
      <w:r>
        <w:rPr>
          <w:rFonts w:ascii="Times New Roman" w:hAnsi="Times New Roman" w:cs="Times New Roman"/>
          <w:sz w:val="24"/>
          <w:szCs w:val="24"/>
        </w:rPr>
        <w:t xml:space="preserve">al tersebut dilakukan, pengembangan instrumen </w:t>
      </w:r>
      <w:r w:rsidRPr="00EF7CA8">
        <w:rPr>
          <w:rFonts w:ascii="Times New Roman" w:hAnsi="Times New Roman" w:cs="Times New Roman"/>
          <w:sz w:val="24"/>
          <w:szCs w:val="24"/>
        </w:rPr>
        <w:t>dilakukan dengan mulai me</w:t>
      </w:r>
      <w:r>
        <w:rPr>
          <w:rFonts w:ascii="Times New Roman" w:hAnsi="Times New Roman" w:cs="Times New Roman"/>
          <w:sz w:val="24"/>
          <w:szCs w:val="24"/>
        </w:rPr>
        <w:t xml:space="preserve">nyusun draft atau kerangka instrumen asessmen yang mencakup </w:t>
      </w:r>
      <w:r w:rsidRPr="00EF7CA8">
        <w:rPr>
          <w:rFonts w:ascii="Times New Roman" w:hAnsi="Times New Roman" w:cs="Times New Roman"/>
          <w:sz w:val="24"/>
          <w:szCs w:val="24"/>
        </w:rPr>
        <w:t>kompetensi yang dicapai, materi, prosedur pelaksanaan, evaluasi dan pe</w:t>
      </w:r>
      <w:r>
        <w:rPr>
          <w:rFonts w:ascii="Times New Roman" w:hAnsi="Times New Roman" w:cs="Times New Roman"/>
          <w:sz w:val="24"/>
          <w:szCs w:val="24"/>
        </w:rPr>
        <w:t>nilaian.</w:t>
      </w:r>
      <w:proofErr w:type="gramEnd"/>
    </w:p>
    <w:p w:rsidR="00721774" w:rsidRDefault="00721774" w:rsidP="00721774">
      <w:pPr>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Pengembangan Instrumen Asessmen Informal Kesulitan Membaca Permulaan</w:t>
      </w:r>
    </w:p>
    <w:p w:rsidR="00721774" w:rsidRDefault="00721774" w:rsidP="00721774">
      <w:pPr>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Pr="00BB6987">
        <w:rPr>
          <w:rFonts w:ascii="Times New Roman" w:hAnsi="Times New Roman" w:cs="Times New Roman"/>
          <w:sz w:val="24"/>
          <w:szCs w:val="24"/>
        </w:rPr>
        <w:t xml:space="preserve">Langkah </w:t>
      </w:r>
      <w:r>
        <w:rPr>
          <w:rFonts w:ascii="Times New Roman" w:hAnsi="Times New Roman" w:cs="Times New Roman"/>
          <w:sz w:val="24"/>
          <w:szCs w:val="24"/>
        </w:rPr>
        <w:t xml:space="preserve">selanjutnya yaitu menyusun </w:t>
      </w:r>
      <w:proofErr w:type="gramStart"/>
      <w:r>
        <w:rPr>
          <w:rFonts w:ascii="Times New Roman" w:hAnsi="Times New Roman" w:cs="Times New Roman"/>
          <w:sz w:val="24"/>
          <w:szCs w:val="24"/>
        </w:rPr>
        <w:t xml:space="preserve">instrumen </w:t>
      </w:r>
      <w:r w:rsidRPr="00BB6987">
        <w:rPr>
          <w:rFonts w:ascii="Times New Roman" w:hAnsi="Times New Roman" w:cs="Times New Roman"/>
          <w:sz w:val="24"/>
          <w:szCs w:val="24"/>
        </w:rPr>
        <w:t xml:space="preserve"> </w:t>
      </w:r>
      <w:r>
        <w:rPr>
          <w:rFonts w:ascii="Times New Roman" w:hAnsi="Times New Roman" w:cs="Times New Roman"/>
          <w:sz w:val="24"/>
          <w:szCs w:val="24"/>
        </w:rPr>
        <w:t>asessmen</w:t>
      </w:r>
      <w:proofErr w:type="gramEnd"/>
      <w:r>
        <w:rPr>
          <w:rFonts w:ascii="Times New Roman" w:hAnsi="Times New Roman" w:cs="Times New Roman"/>
          <w:sz w:val="24"/>
          <w:szCs w:val="24"/>
        </w:rPr>
        <w:t xml:space="preserve"> </w:t>
      </w:r>
      <w:r w:rsidRPr="00BB6987">
        <w:rPr>
          <w:rFonts w:ascii="Times New Roman" w:hAnsi="Times New Roman" w:cs="Times New Roman"/>
          <w:sz w:val="24"/>
          <w:szCs w:val="24"/>
        </w:rPr>
        <w:t xml:space="preserve">pembelajaran yang sesuai dengan kemampuan anak. </w:t>
      </w:r>
      <w:proofErr w:type="gramStart"/>
      <w:r>
        <w:rPr>
          <w:rFonts w:ascii="Times New Roman" w:hAnsi="Times New Roman" w:cs="Times New Roman"/>
          <w:sz w:val="24"/>
          <w:szCs w:val="24"/>
        </w:rPr>
        <w:t>Instrumen ini</w:t>
      </w:r>
      <w:r w:rsidRPr="00BB6987">
        <w:rPr>
          <w:rFonts w:ascii="Times New Roman" w:hAnsi="Times New Roman" w:cs="Times New Roman"/>
          <w:sz w:val="24"/>
          <w:szCs w:val="24"/>
        </w:rPr>
        <w:t xml:space="preserve"> </w:t>
      </w:r>
      <w:r>
        <w:rPr>
          <w:rFonts w:ascii="Times New Roman" w:hAnsi="Times New Roman" w:cs="Times New Roman"/>
          <w:sz w:val="24"/>
          <w:szCs w:val="24"/>
        </w:rPr>
        <w:t xml:space="preserve">berisi </w:t>
      </w:r>
      <w:r w:rsidRPr="00BB6987">
        <w:rPr>
          <w:rFonts w:ascii="Times New Roman" w:hAnsi="Times New Roman" w:cs="Times New Roman"/>
          <w:sz w:val="24"/>
          <w:szCs w:val="24"/>
        </w:rPr>
        <w:t>lembar kegiatan siswa dan lembar tes dengan pokok bahasan yang telah disesuaika</w:t>
      </w:r>
      <w:r>
        <w:rPr>
          <w:rFonts w:ascii="Times New Roman" w:hAnsi="Times New Roman" w:cs="Times New Roman"/>
          <w:sz w:val="24"/>
          <w:szCs w:val="24"/>
        </w:rPr>
        <w:t>n dengan kemampuan siswa.</w:t>
      </w:r>
      <w:proofErr w:type="gramEnd"/>
    </w:p>
    <w:p w:rsidR="00721774" w:rsidRDefault="00721774" w:rsidP="00721774">
      <w:pPr>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BB6987">
        <w:rPr>
          <w:rFonts w:ascii="Times New Roman" w:hAnsi="Times New Roman" w:cs="Times New Roman"/>
          <w:sz w:val="24"/>
          <w:szCs w:val="24"/>
        </w:rPr>
        <w:t>Tahap valid</w:t>
      </w:r>
      <w:r>
        <w:rPr>
          <w:rFonts w:ascii="Times New Roman" w:hAnsi="Times New Roman" w:cs="Times New Roman"/>
          <w:sz w:val="24"/>
          <w:szCs w:val="24"/>
        </w:rPr>
        <w:t>asi, revisi produk dan uji coba</w:t>
      </w:r>
    </w:p>
    <w:p w:rsidR="00721774" w:rsidRPr="00560C82" w:rsidRDefault="00721774" w:rsidP="00721774">
      <w:pPr>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Asessmen </w:t>
      </w:r>
      <w:r w:rsidRPr="00BB6987">
        <w:rPr>
          <w:rFonts w:ascii="Times New Roman" w:hAnsi="Times New Roman" w:cs="Times New Roman"/>
          <w:sz w:val="24"/>
          <w:szCs w:val="24"/>
        </w:rPr>
        <w:t>yang telah dicetak kemudian dievaluasi.</w:t>
      </w:r>
      <w:proofErr w:type="gramEnd"/>
      <w:r w:rsidRPr="00BB6987">
        <w:rPr>
          <w:rFonts w:ascii="Times New Roman" w:hAnsi="Times New Roman" w:cs="Times New Roman"/>
          <w:sz w:val="24"/>
          <w:szCs w:val="24"/>
        </w:rPr>
        <w:t xml:space="preserve"> </w:t>
      </w:r>
      <w:proofErr w:type="gramStart"/>
      <w:r w:rsidRPr="00BB6987">
        <w:rPr>
          <w:rFonts w:ascii="Times New Roman" w:hAnsi="Times New Roman" w:cs="Times New Roman"/>
          <w:sz w:val="24"/>
          <w:szCs w:val="24"/>
        </w:rPr>
        <w:t>Bentuk evaluasi modul membaca adalah dengan validasi.</w:t>
      </w:r>
      <w:proofErr w:type="gramEnd"/>
      <w:r w:rsidRPr="00BB6987">
        <w:rPr>
          <w:rFonts w:ascii="Times New Roman" w:hAnsi="Times New Roman" w:cs="Times New Roman"/>
          <w:sz w:val="24"/>
          <w:szCs w:val="24"/>
        </w:rPr>
        <w:t xml:space="preserve"> </w:t>
      </w:r>
      <w:proofErr w:type="gramStart"/>
      <w:r w:rsidRPr="00BB6987">
        <w:rPr>
          <w:rFonts w:ascii="Times New Roman" w:hAnsi="Times New Roman" w:cs="Times New Roman"/>
          <w:sz w:val="24"/>
          <w:szCs w:val="24"/>
        </w:rPr>
        <w:t>Validasi dilakukan satu t</w:t>
      </w:r>
      <w:r>
        <w:rPr>
          <w:rFonts w:ascii="Times New Roman" w:hAnsi="Times New Roman" w:cs="Times New Roman"/>
          <w:sz w:val="24"/>
          <w:szCs w:val="24"/>
        </w:rPr>
        <w:t>ahap yaitu oleh ahli materi (Guru Pembimbing Khusus) dan guru (Wali Kelas I</w:t>
      </w:r>
      <w:r w:rsidRPr="00BB6987">
        <w:rPr>
          <w:rFonts w:ascii="Times New Roman" w:hAnsi="Times New Roman" w:cs="Times New Roman"/>
          <w:sz w:val="24"/>
          <w:szCs w:val="24"/>
        </w:rPr>
        <w:t>).</w:t>
      </w:r>
      <w:proofErr w:type="gramEnd"/>
      <w:r w:rsidRPr="00BB6987">
        <w:rPr>
          <w:rFonts w:ascii="Times New Roman" w:hAnsi="Times New Roman" w:cs="Times New Roman"/>
          <w:sz w:val="24"/>
          <w:szCs w:val="24"/>
        </w:rPr>
        <w:t xml:space="preserve"> </w:t>
      </w:r>
      <w:proofErr w:type="gramStart"/>
      <w:r w:rsidRPr="00BB6987">
        <w:rPr>
          <w:rFonts w:ascii="Times New Roman" w:hAnsi="Times New Roman" w:cs="Times New Roman"/>
          <w:sz w:val="24"/>
          <w:szCs w:val="24"/>
        </w:rPr>
        <w:t>Tahap ini diperoleh data kelayakan produk dan saran ahli.</w:t>
      </w:r>
      <w:proofErr w:type="gramEnd"/>
      <w:r w:rsidRPr="00BB6987">
        <w:rPr>
          <w:rFonts w:ascii="Times New Roman" w:hAnsi="Times New Roman" w:cs="Times New Roman"/>
          <w:sz w:val="24"/>
          <w:szCs w:val="24"/>
        </w:rPr>
        <w:t xml:space="preserve"> </w:t>
      </w:r>
      <w:proofErr w:type="gramStart"/>
      <w:r w:rsidRPr="00BB6987">
        <w:rPr>
          <w:rFonts w:ascii="Times New Roman" w:hAnsi="Times New Roman" w:cs="Times New Roman"/>
          <w:sz w:val="24"/>
          <w:szCs w:val="24"/>
        </w:rPr>
        <w:t>Saran tersebut kemudian</w:t>
      </w:r>
      <w:r>
        <w:rPr>
          <w:rFonts w:ascii="Times New Roman" w:hAnsi="Times New Roman" w:cs="Times New Roman"/>
          <w:sz w:val="24"/>
          <w:szCs w:val="24"/>
        </w:rPr>
        <w:t xml:space="preserve"> digunakan untuk revisi produk.</w:t>
      </w:r>
      <w:proofErr w:type="gramEnd"/>
      <w:r>
        <w:rPr>
          <w:rFonts w:ascii="Times New Roman" w:hAnsi="Times New Roman" w:cs="Times New Roman"/>
          <w:sz w:val="24"/>
          <w:szCs w:val="24"/>
        </w:rPr>
        <w:t xml:space="preserve"> </w:t>
      </w:r>
      <w:proofErr w:type="gramStart"/>
      <w:r w:rsidRPr="00BB6987">
        <w:rPr>
          <w:rFonts w:ascii="Times New Roman" w:hAnsi="Times New Roman" w:cs="Times New Roman"/>
          <w:sz w:val="24"/>
          <w:szCs w:val="24"/>
        </w:rPr>
        <w:t xml:space="preserve">Hasil dari revisi tersebut oleh ahli materi digunakan </w:t>
      </w:r>
      <w:r>
        <w:rPr>
          <w:rFonts w:ascii="Times New Roman" w:hAnsi="Times New Roman" w:cs="Times New Roman"/>
          <w:sz w:val="24"/>
          <w:szCs w:val="24"/>
        </w:rPr>
        <w:t xml:space="preserve">untuk uji coba penggunaan asessmen </w:t>
      </w:r>
      <w:r w:rsidRPr="00BB6987">
        <w:rPr>
          <w:rFonts w:ascii="Times New Roman" w:hAnsi="Times New Roman" w:cs="Times New Roman"/>
          <w:sz w:val="24"/>
          <w:szCs w:val="24"/>
        </w:rPr>
        <w:t>oleh siswa.</w:t>
      </w:r>
      <w:proofErr w:type="gramEnd"/>
      <w:r w:rsidRPr="00BB6987">
        <w:rPr>
          <w:rFonts w:ascii="Times New Roman" w:hAnsi="Times New Roman" w:cs="Times New Roman"/>
          <w:sz w:val="24"/>
          <w:szCs w:val="24"/>
        </w:rPr>
        <w:t xml:space="preserve"> Hasil uji coba berupa tanggapan siswa dengan menggambar tanda senyum (</w:t>
      </w:r>
      <w:r w:rsidRPr="00313354">
        <w:rPr>
          <w:rFonts w:ascii="Segoe UI Symbol" w:hAnsi="Segoe UI Symbol" w:cs="Segoe UI Symbol"/>
          <w:sz w:val="24"/>
          <w:szCs w:val="24"/>
        </w:rPr>
        <w:t>☺</w:t>
      </w:r>
      <w:r w:rsidRPr="00BB6987">
        <w:rPr>
          <w:rFonts w:ascii="Times New Roman" w:hAnsi="Times New Roman" w:cs="Times New Roman"/>
          <w:sz w:val="24"/>
          <w:szCs w:val="24"/>
        </w:rPr>
        <w:t xml:space="preserve"> = skor 1) atau tanda sedih (</w:t>
      </w:r>
      <w:r w:rsidRPr="005E1F81">
        <w:rPr>
          <w:rFonts w:ascii="Segoe UI Symbol" w:hAnsi="Segoe UI Symbol" w:cs="Segoe UI Symbol"/>
          <w:sz w:val="24"/>
          <w:szCs w:val="24"/>
        </w:rPr>
        <w:t>☹</w:t>
      </w:r>
      <w:r w:rsidRPr="00BB6987">
        <w:rPr>
          <w:rFonts w:ascii="Times New Roman" w:hAnsi="Times New Roman" w:cs="Times New Roman"/>
          <w:sz w:val="24"/>
          <w:szCs w:val="24"/>
        </w:rPr>
        <w:t xml:space="preserve"> = skor </w:t>
      </w:r>
      <w:proofErr w:type="gramStart"/>
      <w:r w:rsidRPr="00BB6987">
        <w:rPr>
          <w:rFonts w:ascii="Times New Roman" w:hAnsi="Times New Roman" w:cs="Times New Roman"/>
          <w:sz w:val="24"/>
          <w:szCs w:val="24"/>
        </w:rPr>
        <w:t>0 )</w:t>
      </w:r>
      <w:proofErr w:type="gramEnd"/>
      <w:r w:rsidRPr="00BB6987">
        <w:rPr>
          <w:rFonts w:ascii="Times New Roman" w:hAnsi="Times New Roman" w:cs="Times New Roman"/>
          <w:sz w:val="24"/>
          <w:szCs w:val="24"/>
        </w:rPr>
        <w:t xml:space="preserve"> pada </w:t>
      </w:r>
      <w:r>
        <w:rPr>
          <w:rFonts w:ascii="Times New Roman" w:hAnsi="Times New Roman" w:cs="Times New Roman"/>
          <w:sz w:val="24"/>
          <w:szCs w:val="24"/>
        </w:rPr>
        <w:t xml:space="preserve">setiap indikator terhadap instrumen asessmen membaca. </w:t>
      </w:r>
      <w:proofErr w:type="gramStart"/>
      <w:r>
        <w:rPr>
          <w:rFonts w:ascii="Times New Roman" w:hAnsi="Times New Roman" w:cs="Times New Roman"/>
          <w:sz w:val="24"/>
          <w:szCs w:val="24"/>
        </w:rPr>
        <w:t xml:space="preserve">Uji coba </w:t>
      </w:r>
      <w:r w:rsidRPr="00BB6987">
        <w:rPr>
          <w:rFonts w:ascii="Times New Roman" w:hAnsi="Times New Roman" w:cs="Times New Roman"/>
          <w:sz w:val="24"/>
          <w:szCs w:val="24"/>
        </w:rPr>
        <w:t>juga dilakukan kepada guru dengan memberikan 10 pernya</w:t>
      </w:r>
      <w:r>
        <w:rPr>
          <w:rFonts w:ascii="Times New Roman" w:hAnsi="Times New Roman" w:cs="Times New Roman"/>
          <w:sz w:val="24"/>
          <w:szCs w:val="24"/>
        </w:rPr>
        <w:t>taan.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Respon guru terhadap instrumen asessmen informal</w:t>
      </w:r>
      <w:r w:rsidRPr="00BB6987">
        <w:rPr>
          <w:rFonts w:ascii="Times New Roman" w:hAnsi="Times New Roman" w:cs="Times New Roman"/>
          <w:sz w:val="24"/>
          <w:szCs w:val="24"/>
        </w:rPr>
        <w:t xml:space="preserve"> dinyatakan dengan memberi tanda centang pada salah satu kriteria (Setuju mempunyai skor 1 dan Tidak Setuju mepunyai skor 0).</w:t>
      </w:r>
      <w:proofErr w:type="gramEnd"/>
    </w:p>
    <w:p w:rsidR="00502357" w:rsidRDefault="00502357" w:rsidP="00721774">
      <w:pPr>
        <w:spacing w:after="160" w:line="240" w:lineRule="auto"/>
        <w:jc w:val="both"/>
        <w:rPr>
          <w:rFonts w:ascii="Times New Roman" w:hAnsi="Times New Roman" w:cs="Times New Roman"/>
          <w:sz w:val="24"/>
          <w:szCs w:val="24"/>
        </w:rPr>
      </w:pPr>
    </w:p>
    <w:p w:rsidR="00721774" w:rsidRDefault="00721774" w:rsidP="00721774">
      <w:pPr>
        <w:pStyle w:val="ListParagraph"/>
        <w:spacing w:line="240" w:lineRule="auto"/>
        <w:ind w:left="284" w:firstLine="283"/>
        <w:jc w:val="both"/>
        <w:rPr>
          <w:rFonts w:ascii="Times New Roman" w:hAnsi="Times New Roman" w:cs="Times New Roman"/>
          <w:sz w:val="24"/>
          <w:szCs w:val="24"/>
        </w:rPr>
      </w:pPr>
      <w:proofErr w:type="gramStart"/>
      <w:r w:rsidRPr="008E7B49">
        <w:rPr>
          <w:rFonts w:ascii="Times New Roman" w:hAnsi="Times New Roman" w:cs="Times New Roman"/>
          <w:sz w:val="24"/>
          <w:szCs w:val="24"/>
        </w:rPr>
        <w:t>Analisis data pada penelitian ini menggunakan pendekatan</w:t>
      </w:r>
      <w:r>
        <w:rPr>
          <w:rFonts w:ascii="Times New Roman" w:hAnsi="Times New Roman" w:cs="Times New Roman"/>
          <w:sz w:val="24"/>
          <w:szCs w:val="24"/>
        </w:rPr>
        <w:t xml:space="preserve"> kualitatif dan kuantitatif.</w:t>
      </w:r>
      <w:proofErr w:type="gramEnd"/>
    </w:p>
    <w:p w:rsidR="00EB7EE1" w:rsidRDefault="00721774" w:rsidP="00721774">
      <w:pPr>
        <w:pStyle w:val="ListParagraph"/>
        <w:numPr>
          <w:ilvl w:val="0"/>
          <w:numId w:val="3"/>
        </w:numPr>
        <w:tabs>
          <w:tab w:val="left" w:pos="1134"/>
        </w:tabs>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Pendekatan kualitatif, </w:t>
      </w:r>
      <w:r w:rsidRPr="008E7B49">
        <w:rPr>
          <w:rFonts w:ascii="Times New Roman" w:hAnsi="Times New Roman" w:cs="Times New Roman"/>
          <w:sz w:val="24"/>
          <w:szCs w:val="24"/>
        </w:rPr>
        <w:t>digunakan untuk menganalisa data hasil obsevasi, tes kemampuan membaca dan tes persepsi visual dan auditori. Langkah analisis data kualitatif dilakukan dengan pengodean yaitu dengan pengodean terbuka (</w:t>
      </w:r>
      <w:r w:rsidRPr="008E7B49">
        <w:rPr>
          <w:rFonts w:ascii="Times New Roman" w:hAnsi="Times New Roman" w:cs="Times New Roman"/>
          <w:i/>
          <w:sz w:val="24"/>
          <w:szCs w:val="24"/>
        </w:rPr>
        <w:t>open coding</w:t>
      </w:r>
      <w:r w:rsidRPr="008E7B49">
        <w:rPr>
          <w:rFonts w:ascii="Times New Roman" w:hAnsi="Times New Roman" w:cs="Times New Roman"/>
          <w:sz w:val="24"/>
          <w:szCs w:val="24"/>
        </w:rPr>
        <w:t>), pengodean berporos (</w:t>
      </w:r>
      <w:r w:rsidRPr="008E7B49">
        <w:rPr>
          <w:rFonts w:ascii="Times New Roman" w:hAnsi="Times New Roman" w:cs="Times New Roman"/>
          <w:i/>
          <w:sz w:val="24"/>
          <w:szCs w:val="24"/>
        </w:rPr>
        <w:t>axial coding</w:t>
      </w:r>
      <w:r w:rsidRPr="008E7B49">
        <w:rPr>
          <w:rFonts w:ascii="Times New Roman" w:hAnsi="Times New Roman" w:cs="Times New Roman"/>
          <w:sz w:val="24"/>
          <w:szCs w:val="24"/>
        </w:rPr>
        <w:t>) dan pengodean berpilih (</w:t>
      </w:r>
      <w:r w:rsidRPr="008E7B49">
        <w:rPr>
          <w:rFonts w:ascii="Times New Roman" w:hAnsi="Times New Roman" w:cs="Times New Roman"/>
          <w:i/>
          <w:sz w:val="24"/>
          <w:szCs w:val="24"/>
        </w:rPr>
        <w:t>selektive coding</w:t>
      </w:r>
      <w:r>
        <w:rPr>
          <w:rFonts w:ascii="Times New Roman" w:hAnsi="Times New Roman" w:cs="Times New Roman"/>
          <w:sz w:val="24"/>
          <w:szCs w:val="24"/>
        </w:rPr>
        <w:t xml:space="preserve">). </w:t>
      </w:r>
      <w:r w:rsidRPr="00721774">
        <w:rPr>
          <w:rFonts w:ascii="Times New Roman" w:hAnsi="Times New Roman" w:cs="Times New Roman"/>
          <w:color w:val="2E74B5" w:themeColor="accent1" w:themeShade="BF"/>
          <w:sz w:val="24"/>
          <w:szCs w:val="24"/>
        </w:rPr>
        <w:t>(Djauzi Muzakir, 2010)</w:t>
      </w:r>
      <w:r w:rsidRPr="008E7B49">
        <w:rPr>
          <w:rFonts w:ascii="Times New Roman" w:hAnsi="Times New Roman" w:cs="Times New Roman"/>
          <w:sz w:val="24"/>
          <w:szCs w:val="24"/>
        </w:rPr>
        <w:t xml:space="preserve"> </w:t>
      </w:r>
    </w:p>
    <w:p w:rsidR="00721774" w:rsidRPr="00721774" w:rsidRDefault="00721774" w:rsidP="00721774">
      <w:pPr>
        <w:pStyle w:val="ListParagraph"/>
        <w:numPr>
          <w:ilvl w:val="0"/>
          <w:numId w:val="3"/>
        </w:numPr>
        <w:tabs>
          <w:tab w:val="left" w:pos="113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Analisis Kuantitatif, </w:t>
      </w:r>
      <w:r w:rsidRPr="00721774">
        <w:rPr>
          <w:rFonts w:ascii="Times New Roman" w:hAnsi="Times New Roman" w:cs="Times New Roman"/>
          <w:sz w:val="24"/>
          <w:szCs w:val="24"/>
        </w:rPr>
        <w:t xml:space="preserve">Analisis data </w:t>
      </w:r>
      <w:r>
        <w:rPr>
          <w:rFonts w:ascii="Times New Roman" w:hAnsi="Times New Roman" w:cs="Times New Roman"/>
          <w:sz w:val="24"/>
          <w:szCs w:val="24"/>
        </w:rPr>
        <w:t xml:space="preserve">pada penelitian ini menggunakan </w:t>
      </w:r>
      <w:r w:rsidRPr="00721774">
        <w:rPr>
          <w:rFonts w:ascii="Times New Roman" w:hAnsi="Times New Roman" w:cs="Times New Roman"/>
          <w:sz w:val="24"/>
          <w:szCs w:val="24"/>
        </w:rPr>
        <w:t>pendekatan kualitatif dan kuantitatif.</w:t>
      </w:r>
    </w:p>
    <w:p w:rsidR="00721774" w:rsidRPr="001E7D38" w:rsidRDefault="00721774" w:rsidP="00721774">
      <w:pPr>
        <w:pStyle w:val="ListParagraph"/>
        <w:numPr>
          <w:ilvl w:val="0"/>
          <w:numId w:val="5"/>
        </w:numPr>
        <w:spacing w:before="240" w:after="0" w:line="240" w:lineRule="auto"/>
        <w:ind w:left="1418" w:hanging="284"/>
        <w:jc w:val="both"/>
        <w:rPr>
          <w:rFonts w:ascii="Times New Roman" w:hAnsi="Times New Roman" w:cs="Times New Roman"/>
          <w:sz w:val="24"/>
          <w:szCs w:val="24"/>
        </w:rPr>
      </w:pPr>
      <w:r w:rsidRPr="00070397">
        <w:rPr>
          <w:rFonts w:ascii="Times New Roman" w:hAnsi="Times New Roman" w:cs="Times New Roman"/>
          <w:sz w:val="24"/>
          <w:szCs w:val="24"/>
        </w:rPr>
        <w:t>Menabulasikan semua data hasil penilaian menggunakan skala Likert 5 angka:</w:t>
      </w:r>
    </w:p>
    <w:p w:rsidR="00721774" w:rsidRDefault="00721774" w:rsidP="00325E2E">
      <w:pPr>
        <w:pStyle w:val="ListParagraph"/>
        <w:numPr>
          <w:ilvl w:val="0"/>
          <w:numId w:val="5"/>
        </w:numPr>
        <w:spacing w:before="240"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rPr>
        <w:t>Menghitung skor rata-rata masing-masing komponen</w:t>
      </w:r>
    </w:p>
    <w:p w:rsidR="00325E2E" w:rsidRDefault="00325E2E" w:rsidP="00721774">
      <w:pPr>
        <w:pStyle w:val="ListParagraph"/>
        <w:spacing w:before="240" w:after="0" w:line="240" w:lineRule="auto"/>
        <w:ind w:left="284"/>
        <w:jc w:val="both"/>
        <w:rPr>
          <w:rFonts w:ascii="Cambria Math" w:hAnsi="Cambria Math" w:cs="Cambria Math"/>
          <w:sz w:val="28"/>
          <w:szCs w:val="28"/>
        </w:rPr>
      </w:pPr>
    </w:p>
    <w:p w:rsidR="00325E2E" w:rsidRDefault="00325E2E" w:rsidP="00721774">
      <w:pPr>
        <w:pStyle w:val="ListParagraph"/>
        <w:spacing w:before="240" w:after="0" w:line="240" w:lineRule="auto"/>
        <w:ind w:left="284"/>
        <w:jc w:val="both"/>
        <w:rPr>
          <w:rFonts w:ascii="Cambria Math" w:hAnsi="Cambria Math" w:cs="Cambria Math"/>
          <w:sz w:val="28"/>
          <w:szCs w:val="28"/>
        </w:rPr>
        <w:sectPr w:rsidR="00325E2E" w:rsidSect="00B671CB">
          <w:headerReference w:type="default" r:id="rId9"/>
          <w:footerReference w:type="default" r:id="rId10"/>
          <w:pgSz w:w="11907" w:h="16839" w:code="9"/>
          <w:pgMar w:top="2268" w:right="1701" w:bottom="1701" w:left="2268" w:header="709" w:footer="709" w:gutter="0"/>
          <w:pgNumType w:start="1"/>
          <w:cols w:space="708"/>
          <w:docGrid w:linePitch="360"/>
        </w:sectPr>
      </w:pPr>
    </w:p>
    <w:p w:rsidR="00721774" w:rsidRPr="00271E92" w:rsidRDefault="00721774" w:rsidP="00A65411">
      <w:pPr>
        <w:pStyle w:val="ListParagraph"/>
        <w:spacing w:before="240" w:after="0" w:line="240" w:lineRule="auto"/>
        <w:ind w:left="284" w:firstLine="436"/>
        <w:jc w:val="both"/>
        <w:rPr>
          <w:rFonts w:ascii="Times New Roman" w:hAnsi="Times New Roman" w:cs="Times New Roman"/>
          <w:sz w:val="28"/>
          <w:szCs w:val="28"/>
        </w:rPr>
      </w:pPr>
      <w:r w:rsidRPr="00271E92">
        <w:rPr>
          <w:rFonts w:ascii="Cambria Math" w:hAnsi="Cambria Math" w:cs="Cambria Math"/>
          <w:sz w:val="28"/>
          <w:szCs w:val="28"/>
        </w:rPr>
        <w:lastRenderedPageBreak/>
        <w:t>𝑋𝑖</w:t>
      </w:r>
      <w:r w:rsidRPr="00271E92">
        <w:rPr>
          <w:rFonts w:ascii="Times New Roman" w:hAnsi="Times New Roman" w:cs="Times New Roman"/>
          <w:sz w:val="28"/>
          <w:szCs w:val="28"/>
        </w:rPr>
        <w:t xml:space="preserve"> = </w:t>
      </w:r>
      <w:r w:rsidR="00A65411">
        <w:rPr>
          <w:rFonts w:ascii="Times New Roman" w:hAnsi="Times New Roman" w:cs="Times New Roman"/>
          <w:sz w:val="28"/>
          <w:szCs w:val="28"/>
        </w:rPr>
        <w:t xml:space="preserve"> </w:t>
      </w:r>
      <w:r w:rsidRPr="00271E92">
        <w:rPr>
          <w:rFonts w:ascii="Times New Roman" w:hAnsi="Times New Roman" w:cs="Times New Roman"/>
          <w:sz w:val="28"/>
          <w:szCs w:val="28"/>
        </w:rPr>
        <w:t>∑</w:t>
      </w:r>
      <w:r w:rsidRPr="00271E92">
        <w:rPr>
          <w:rFonts w:ascii="Cambria Math" w:hAnsi="Cambria Math" w:cs="Cambria Math"/>
          <w:sz w:val="28"/>
          <w:szCs w:val="28"/>
        </w:rPr>
        <w:t>𝑥</w:t>
      </w:r>
    </w:p>
    <w:p w:rsidR="00721774" w:rsidRPr="00271E92" w:rsidRDefault="00325E2E" w:rsidP="00721774">
      <w:pPr>
        <w:pStyle w:val="ListParagraph"/>
        <w:spacing w:before="240" w:after="0" w:line="240" w:lineRule="auto"/>
        <w:ind w:left="284"/>
        <w:jc w:val="both"/>
        <w:rPr>
          <w:rFonts w:ascii="Times New Roman" w:hAnsi="Times New Roman" w:cs="Times New Roman"/>
          <w:sz w:val="28"/>
          <w:szCs w:val="28"/>
        </w:rPr>
      </w:pPr>
      <w:r w:rsidRPr="00271E9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ABA5FC0" wp14:editId="2AF7ED3E">
                <wp:simplePos x="0" y="0"/>
                <wp:positionH relativeFrom="column">
                  <wp:posOffset>806477</wp:posOffset>
                </wp:positionH>
                <wp:positionV relativeFrom="paragraph">
                  <wp:posOffset>19050</wp:posOffset>
                </wp:positionV>
                <wp:extent cx="317500" cy="0"/>
                <wp:effectExtent l="0" t="0" r="25400" b="19050"/>
                <wp:wrapNone/>
                <wp:docPr id="35" name="Straight Connector 35"/>
                <wp:cNvGraphicFramePr/>
                <a:graphic xmlns:a="http://schemas.openxmlformats.org/drawingml/2006/main">
                  <a:graphicData uri="http://schemas.microsoft.com/office/word/2010/wordprocessingShape">
                    <wps:wsp>
                      <wps:cNvCnPr/>
                      <wps:spPr>
                        <a:xfrm>
                          <a:off x="0" y="0"/>
                          <a:ext cx="31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E020B6" id="Straight Connector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5pt" to="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" strokecolor="black [3200]" strokeweight=".5pt">
                <v:stroke joinstyle="miter"/>
              </v:line>
            </w:pict>
          </mc:Fallback>
        </mc:AlternateContent>
      </w:r>
      <w:r w:rsidR="00721774" w:rsidRPr="00271E92">
        <w:rPr>
          <w:rFonts w:ascii="Times New Roman" w:hAnsi="Times New Roman" w:cs="Times New Roman"/>
          <w:sz w:val="28"/>
          <w:szCs w:val="28"/>
        </w:rPr>
        <w:t xml:space="preserve">        </w:t>
      </w:r>
      <w:r w:rsidR="00A65411">
        <w:rPr>
          <w:rFonts w:ascii="Times New Roman" w:hAnsi="Times New Roman" w:cs="Times New Roman"/>
          <w:sz w:val="28"/>
          <w:szCs w:val="28"/>
        </w:rPr>
        <w:tab/>
      </w:r>
      <w:r w:rsidR="00721774" w:rsidRPr="00271E92">
        <w:rPr>
          <w:rFonts w:ascii="Times New Roman" w:hAnsi="Times New Roman" w:cs="Times New Roman"/>
          <w:sz w:val="28"/>
          <w:szCs w:val="28"/>
        </w:rPr>
        <w:t xml:space="preserve"> </w:t>
      </w:r>
      <w:proofErr w:type="gramStart"/>
      <w:r w:rsidR="00721774" w:rsidRPr="00271E92">
        <w:rPr>
          <w:rFonts w:ascii="Times New Roman" w:hAnsi="Times New Roman" w:cs="Times New Roman"/>
          <w:sz w:val="28"/>
          <w:szCs w:val="28"/>
        </w:rPr>
        <w:t>n</w:t>
      </w:r>
      <w:proofErr w:type="gramEnd"/>
    </w:p>
    <w:p w:rsidR="00721774" w:rsidRPr="00271E92" w:rsidRDefault="00721774" w:rsidP="00721774">
      <w:pPr>
        <w:pStyle w:val="ListParagraph"/>
        <w:spacing w:before="240" w:after="0" w:line="240" w:lineRule="auto"/>
        <w:ind w:left="284"/>
        <w:jc w:val="both"/>
        <w:rPr>
          <w:rFonts w:ascii="Times New Roman" w:hAnsi="Times New Roman" w:cs="Times New Roman"/>
          <w:sz w:val="28"/>
          <w:szCs w:val="28"/>
        </w:rPr>
      </w:pPr>
    </w:p>
    <w:p w:rsidR="00721774" w:rsidRPr="00537828" w:rsidRDefault="00721774" w:rsidP="00721774">
      <w:pPr>
        <w:pStyle w:val="ListParagraph"/>
        <w:spacing w:before="240" w:after="0" w:line="240" w:lineRule="auto"/>
        <w:ind w:left="284"/>
        <w:jc w:val="both"/>
        <w:rPr>
          <w:rFonts w:ascii="Times New Roman" w:hAnsi="Times New Roman" w:cs="Times New Roman"/>
          <w:sz w:val="24"/>
          <w:szCs w:val="24"/>
        </w:rPr>
      </w:pPr>
      <w:r w:rsidRPr="00537828">
        <w:rPr>
          <w:rFonts w:ascii="Times New Roman" w:hAnsi="Times New Roman" w:cs="Times New Roman"/>
          <w:sz w:val="24"/>
          <w:szCs w:val="24"/>
        </w:rPr>
        <w:t>Keterangan:</w:t>
      </w:r>
    </w:p>
    <w:p w:rsidR="00721774" w:rsidRPr="00537828" w:rsidRDefault="00721774" w:rsidP="00721774">
      <w:pPr>
        <w:pStyle w:val="ListParagraph"/>
        <w:spacing w:before="240" w:after="0" w:line="240" w:lineRule="auto"/>
        <w:ind w:left="284"/>
        <w:jc w:val="both"/>
        <w:rPr>
          <w:rFonts w:ascii="Times New Roman" w:hAnsi="Times New Roman" w:cs="Times New Roman"/>
          <w:sz w:val="24"/>
          <w:szCs w:val="24"/>
        </w:rPr>
      </w:pPr>
      <w:r w:rsidRPr="00537828">
        <w:rPr>
          <w:rFonts w:ascii="Times New Roman" w:hAnsi="Times New Roman" w:cs="Times New Roman"/>
          <w:sz w:val="24"/>
          <w:szCs w:val="24"/>
        </w:rPr>
        <w:lastRenderedPageBreak/>
        <w:t>Xi = skor rata-rata</w:t>
      </w:r>
    </w:p>
    <w:p w:rsidR="00721774" w:rsidRPr="00537828" w:rsidRDefault="00721774" w:rsidP="00721774">
      <w:pPr>
        <w:pStyle w:val="ListParagraph"/>
        <w:spacing w:before="240" w:after="0" w:line="240" w:lineRule="auto"/>
        <w:ind w:left="284"/>
        <w:jc w:val="both"/>
        <w:rPr>
          <w:rFonts w:ascii="Times New Roman" w:hAnsi="Times New Roman" w:cs="Times New Roman"/>
          <w:sz w:val="24"/>
          <w:szCs w:val="24"/>
        </w:rPr>
      </w:pPr>
      <w:r w:rsidRPr="00537828">
        <w:rPr>
          <w:rFonts w:ascii="Times New Roman" w:hAnsi="Times New Roman" w:cs="Times New Roman"/>
          <w:sz w:val="24"/>
          <w:szCs w:val="24"/>
        </w:rPr>
        <w:t>Σx = jumlah skor</w:t>
      </w:r>
    </w:p>
    <w:p w:rsidR="00721774" w:rsidRPr="00537828" w:rsidRDefault="00721774" w:rsidP="00721774">
      <w:pPr>
        <w:pStyle w:val="ListParagraph"/>
        <w:spacing w:before="240" w:after="0" w:line="240" w:lineRule="auto"/>
        <w:ind w:left="284"/>
        <w:jc w:val="both"/>
        <w:rPr>
          <w:rFonts w:ascii="Times New Roman" w:hAnsi="Times New Roman" w:cs="Times New Roman"/>
          <w:sz w:val="24"/>
          <w:szCs w:val="24"/>
        </w:rPr>
      </w:pPr>
      <w:r w:rsidRPr="00537828">
        <w:rPr>
          <w:rFonts w:ascii="Times New Roman" w:hAnsi="Times New Roman" w:cs="Times New Roman"/>
          <w:sz w:val="24"/>
          <w:szCs w:val="24"/>
        </w:rPr>
        <w:lastRenderedPageBreak/>
        <w:t>n = jumlah penilai</w:t>
      </w:r>
    </w:p>
    <w:p w:rsidR="00325E2E" w:rsidRDefault="00325E2E" w:rsidP="00721774">
      <w:pPr>
        <w:pStyle w:val="ListParagraph"/>
        <w:numPr>
          <w:ilvl w:val="0"/>
          <w:numId w:val="5"/>
        </w:numPr>
        <w:spacing w:before="240" w:after="0" w:line="240" w:lineRule="auto"/>
        <w:ind w:left="284" w:firstLine="0"/>
        <w:jc w:val="both"/>
        <w:rPr>
          <w:rFonts w:ascii="Times New Roman" w:hAnsi="Times New Roman" w:cs="Times New Roman"/>
          <w:sz w:val="24"/>
          <w:szCs w:val="24"/>
        </w:rPr>
        <w:sectPr w:rsidR="00325E2E" w:rsidSect="00325E2E">
          <w:type w:val="continuous"/>
          <w:pgSz w:w="11907" w:h="16839" w:code="9"/>
          <w:pgMar w:top="2268" w:right="1701" w:bottom="1701" w:left="2268" w:header="709" w:footer="709" w:gutter="0"/>
          <w:cols w:num="2" w:space="708"/>
          <w:docGrid w:linePitch="360"/>
        </w:sectPr>
      </w:pPr>
    </w:p>
    <w:p w:rsidR="00A65411" w:rsidRPr="00A65411" w:rsidRDefault="00721774" w:rsidP="00A65411">
      <w:pPr>
        <w:pStyle w:val="ListParagraph"/>
        <w:numPr>
          <w:ilvl w:val="0"/>
          <w:numId w:val="5"/>
        </w:numPr>
        <w:spacing w:before="240" w:after="0" w:line="240" w:lineRule="auto"/>
        <w:ind w:left="1418" w:hanging="284"/>
        <w:jc w:val="both"/>
        <w:rPr>
          <w:rFonts w:ascii="Times New Roman" w:hAnsi="Times New Roman" w:cs="Times New Roman"/>
          <w:sz w:val="24"/>
          <w:szCs w:val="24"/>
        </w:rPr>
      </w:pPr>
      <w:r w:rsidRPr="00537828">
        <w:rPr>
          <w:rFonts w:ascii="Times New Roman" w:hAnsi="Times New Roman" w:cs="Times New Roman"/>
          <w:sz w:val="24"/>
          <w:szCs w:val="24"/>
        </w:rPr>
        <w:lastRenderedPageBreak/>
        <w:t>Mengkonversikan skor rata-rata yang diperoleh ke penilaian kualitatif dengan kriteria sebagai berikut:</w:t>
      </w:r>
    </w:p>
    <w:p w:rsidR="00A65411" w:rsidRPr="00A65411" w:rsidRDefault="00A65411" w:rsidP="00A65411">
      <w:pPr>
        <w:spacing w:before="240" w:after="0" w:line="240" w:lineRule="auto"/>
        <w:jc w:val="both"/>
        <w:rPr>
          <w:rFonts w:ascii="Times New Roman" w:hAnsi="Times New Roman" w:cs="Times New Roman"/>
          <w:sz w:val="24"/>
          <w:szCs w:val="24"/>
        </w:rPr>
      </w:pPr>
      <w:r>
        <w:rPr>
          <w:noProof/>
        </w:rPr>
        <w:t xml:space="preserve">                      </w:t>
      </w:r>
      <w:r>
        <w:rPr>
          <w:noProof/>
        </w:rPr>
        <w:drawing>
          <wp:inline distT="0" distB="0" distL="0" distR="0" wp14:anchorId="1E429029" wp14:editId="0745B2D7">
            <wp:extent cx="4099389" cy="2208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48" t="5946" r="871" b="2739"/>
                    <a:stretch/>
                  </pic:blipFill>
                  <pic:spPr bwMode="auto">
                    <a:xfrm>
                      <a:off x="0" y="0"/>
                      <a:ext cx="4100686" cy="2209229"/>
                    </a:xfrm>
                    <a:prstGeom prst="rect">
                      <a:avLst/>
                    </a:prstGeom>
                    <a:ln>
                      <a:noFill/>
                    </a:ln>
                    <a:extLst>
                      <a:ext uri="{53640926-AAD7-44D8-BBD7-CCE9431645EC}">
                        <a14:shadowObscured xmlns:a14="http://schemas.microsoft.com/office/drawing/2010/main"/>
                      </a:ext>
                    </a:extLst>
                  </pic:spPr>
                </pic:pic>
              </a:graphicData>
            </a:graphic>
          </wp:inline>
        </w:drawing>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Keterangan:</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X = Skor rata-rata</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Mi = Rata-rata ideal</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Mi = ½ skor maksimal ideal+skor minimal ideal</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 xml:space="preserve">SBi = Simpangan </w:t>
      </w:r>
      <w:proofErr w:type="gramStart"/>
      <w:r w:rsidRPr="0009604B">
        <w:rPr>
          <w:rFonts w:ascii="Times New Roman" w:hAnsi="Times New Roman" w:cs="Times New Roman"/>
          <w:sz w:val="24"/>
          <w:szCs w:val="24"/>
        </w:rPr>
        <w:t>baku</w:t>
      </w:r>
      <w:proofErr w:type="gramEnd"/>
      <w:r w:rsidRPr="0009604B">
        <w:rPr>
          <w:rFonts w:ascii="Times New Roman" w:hAnsi="Times New Roman" w:cs="Times New Roman"/>
          <w:sz w:val="24"/>
          <w:szCs w:val="24"/>
        </w:rPr>
        <w:t xml:space="preserve"> skor ideal</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 (½) (</w:t>
      </w:r>
      <w:proofErr w:type="gramStart"/>
      <w:r w:rsidRPr="0009604B">
        <w:rPr>
          <w:rFonts w:ascii="Times New Roman" w:hAnsi="Times New Roman" w:cs="Times New Roman"/>
          <w:sz w:val="24"/>
          <w:szCs w:val="24"/>
        </w:rPr>
        <w:t>13 )</w:t>
      </w:r>
      <w:proofErr w:type="gramEnd"/>
      <w:r w:rsidRPr="0009604B">
        <w:rPr>
          <w:rFonts w:ascii="Times New Roman" w:hAnsi="Times New Roman" w:cs="Times New Roman"/>
          <w:sz w:val="24"/>
          <w:szCs w:val="24"/>
        </w:rPr>
        <w:t xml:space="preserve"> ( skor tertinggi ideal – skor terendah ideal)</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Skor tertinggi ideal = Σ butir kritera x skor tertinggi</w:t>
      </w:r>
    </w:p>
    <w:p w:rsidR="00721774" w:rsidRPr="0009604B" w:rsidRDefault="00721774" w:rsidP="00A65411">
      <w:pPr>
        <w:pStyle w:val="ListParagraph"/>
        <w:spacing w:after="0" w:line="240" w:lineRule="auto"/>
        <w:ind w:left="567" w:firstLine="851"/>
        <w:jc w:val="both"/>
        <w:rPr>
          <w:rFonts w:ascii="Times New Roman" w:hAnsi="Times New Roman" w:cs="Times New Roman"/>
          <w:sz w:val="24"/>
          <w:szCs w:val="24"/>
        </w:rPr>
      </w:pPr>
      <w:r w:rsidRPr="0009604B">
        <w:rPr>
          <w:rFonts w:ascii="Times New Roman" w:hAnsi="Times New Roman" w:cs="Times New Roman"/>
          <w:sz w:val="24"/>
          <w:szCs w:val="24"/>
        </w:rPr>
        <w:t>Skor terendah ideal = Σ butir kritera x skor terendah</w:t>
      </w:r>
    </w:p>
    <w:p w:rsidR="00A65411" w:rsidRDefault="00721774" w:rsidP="00A65411">
      <w:pPr>
        <w:spacing w:after="0" w:line="240" w:lineRule="auto"/>
        <w:ind w:left="567"/>
        <w:jc w:val="both"/>
        <w:rPr>
          <w:rFonts w:ascii="Times New Roman" w:hAnsi="Times New Roman" w:cs="Times New Roman"/>
          <w:sz w:val="24"/>
          <w:szCs w:val="24"/>
        </w:rPr>
      </w:pPr>
      <w:proofErr w:type="gramStart"/>
      <w:r w:rsidRPr="0009604B">
        <w:rPr>
          <w:rFonts w:ascii="Times New Roman" w:hAnsi="Times New Roman" w:cs="Times New Roman"/>
          <w:sz w:val="24"/>
          <w:szCs w:val="24"/>
        </w:rPr>
        <w:t>Kelayakan dalam penelitian ini minimal “C” dengan kategori cukup.</w:t>
      </w:r>
      <w:proofErr w:type="gramEnd"/>
      <w:r w:rsidRPr="0009604B">
        <w:rPr>
          <w:rFonts w:ascii="Times New Roman" w:hAnsi="Times New Roman" w:cs="Times New Roman"/>
          <w:sz w:val="24"/>
          <w:szCs w:val="24"/>
        </w:rPr>
        <w:t xml:space="preserve"> Jadi, jika hasil penilaian oleh ahli materi dan guru men</w:t>
      </w:r>
      <w:r>
        <w:rPr>
          <w:rFonts w:ascii="Times New Roman" w:hAnsi="Times New Roman" w:cs="Times New Roman"/>
          <w:sz w:val="24"/>
          <w:szCs w:val="24"/>
        </w:rPr>
        <w:t>dapat hasil akhir “C” maka “asessmen informal tes kemampuan awal membaca permulaan“</w:t>
      </w:r>
      <w:r w:rsidRPr="0009604B">
        <w:rPr>
          <w:rFonts w:ascii="Times New Roman" w:hAnsi="Times New Roman" w:cs="Times New Roman"/>
          <w:sz w:val="24"/>
          <w:szCs w:val="24"/>
        </w:rPr>
        <w:t xml:space="preserve"> dianggap layak untuk digunakan dalam penunjang </w:t>
      </w:r>
      <w:r>
        <w:rPr>
          <w:rFonts w:ascii="Times New Roman" w:hAnsi="Times New Roman" w:cs="Times New Roman"/>
          <w:sz w:val="24"/>
          <w:szCs w:val="24"/>
        </w:rPr>
        <w:t xml:space="preserve">dan tes awal kemampuan </w:t>
      </w:r>
      <w:r w:rsidRPr="0009604B">
        <w:rPr>
          <w:rFonts w:ascii="Times New Roman" w:hAnsi="Times New Roman" w:cs="Times New Roman"/>
          <w:sz w:val="24"/>
          <w:szCs w:val="24"/>
        </w:rPr>
        <w:t>pembelajaran</w:t>
      </w:r>
      <w:r>
        <w:rPr>
          <w:rFonts w:ascii="Times New Roman" w:hAnsi="Times New Roman" w:cs="Times New Roman"/>
          <w:sz w:val="24"/>
          <w:szCs w:val="24"/>
        </w:rPr>
        <w:t xml:space="preserve"> membaca permulaan</w:t>
      </w:r>
      <w:r w:rsidRPr="0009604B">
        <w:rPr>
          <w:rFonts w:ascii="Times New Roman" w:hAnsi="Times New Roman" w:cs="Times New Roman"/>
          <w:sz w:val="24"/>
          <w:szCs w:val="24"/>
        </w:rPr>
        <w:t>.</w:t>
      </w:r>
    </w:p>
    <w:p w:rsidR="00A65411" w:rsidRPr="0009604B" w:rsidRDefault="00A65411" w:rsidP="00A65411">
      <w:pPr>
        <w:spacing w:after="0" w:line="240" w:lineRule="auto"/>
        <w:ind w:left="142" w:firstLine="425"/>
        <w:jc w:val="both"/>
        <w:rPr>
          <w:rFonts w:ascii="Times New Roman" w:hAnsi="Times New Roman" w:cs="Times New Roman"/>
          <w:sz w:val="24"/>
          <w:szCs w:val="24"/>
        </w:rPr>
      </w:pPr>
      <w:proofErr w:type="gramStart"/>
      <w:r w:rsidRPr="0009604B">
        <w:rPr>
          <w:rFonts w:ascii="Times New Roman" w:hAnsi="Times New Roman" w:cs="Times New Roman"/>
          <w:sz w:val="24"/>
          <w:szCs w:val="24"/>
        </w:rPr>
        <w:t>Analisis data hasil respon siswa dan respon guru dalam penggunaan modul menggunakan Skala Guttman.</w:t>
      </w:r>
      <w:proofErr w:type="gramEnd"/>
      <w:r w:rsidRPr="0009604B">
        <w:rPr>
          <w:rFonts w:ascii="Times New Roman" w:hAnsi="Times New Roman" w:cs="Times New Roman"/>
          <w:sz w:val="24"/>
          <w:szCs w:val="24"/>
        </w:rPr>
        <w:t xml:space="preserve"> Adapun penentuan skor pada kriteria obyektif menggunakan rumus:</w:t>
      </w:r>
    </w:p>
    <w:p w:rsidR="00A65411" w:rsidRPr="001E7D38" w:rsidRDefault="00A65411" w:rsidP="00A65411">
      <w:pPr>
        <w:spacing w:after="0" w:line="240" w:lineRule="auto"/>
        <w:jc w:val="both"/>
        <w:rPr>
          <w:rFonts w:ascii="Times New Roman" w:hAnsi="Times New Roman" w:cs="Times New Roman"/>
          <w:sz w:val="28"/>
          <w:szCs w:val="28"/>
        </w:rPr>
      </w:pPr>
      <w:r w:rsidRPr="0009604B">
        <w:rPr>
          <w:rFonts w:ascii="Times New Roman" w:hAnsi="Times New Roman" w:cs="Times New Roman"/>
          <w:sz w:val="24"/>
          <w:szCs w:val="24"/>
        </w:rPr>
        <w:tab/>
      </w:r>
      <w:r w:rsidRPr="0009604B">
        <w:rPr>
          <w:rFonts w:ascii="Times New Roman" w:hAnsi="Times New Roman" w:cs="Times New Roman"/>
          <w:sz w:val="24"/>
          <w:szCs w:val="24"/>
        </w:rPr>
        <w:tab/>
      </w:r>
      <w:r w:rsidRPr="00271E92">
        <w:rPr>
          <w:rFonts w:ascii="Times New Roman" w:hAnsi="Times New Roman" w:cs="Times New Roman"/>
          <w:sz w:val="28"/>
          <w:szCs w:val="28"/>
        </w:rPr>
        <w:t xml:space="preserve">              I = </w:t>
      </w:r>
      <m:oMath>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K</m:t>
            </m:r>
          </m:den>
        </m:f>
      </m:oMath>
    </w:p>
    <w:p w:rsidR="00A65411" w:rsidRPr="0009604B"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t>Keterangan:</w:t>
      </w:r>
    </w:p>
    <w:p w:rsidR="00A65411" w:rsidRPr="0009604B"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t>I = Interval</w:t>
      </w:r>
    </w:p>
    <w:p w:rsidR="00A65411" w:rsidRPr="0009604B"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t>R = Range (skor tertinggi – skor terendah)</w:t>
      </w:r>
    </w:p>
    <w:p w:rsidR="00A65411" w:rsidRPr="0009604B" w:rsidRDefault="00A65411" w:rsidP="00A65411">
      <w:pPr>
        <w:spacing w:after="0" w:line="240" w:lineRule="auto"/>
        <w:ind w:left="1701" w:hanging="414"/>
        <w:jc w:val="both"/>
        <w:rPr>
          <w:rFonts w:ascii="Times New Roman" w:hAnsi="Times New Roman" w:cs="Times New Roman"/>
          <w:sz w:val="24"/>
          <w:szCs w:val="24"/>
        </w:rPr>
      </w:pPr>
      <w:r>
        <w:rPr>
          <w:rFonts w:ascii="Times New Roman" w:hAnsi="Times New Roman" w:cs="Times New Roman"/>
          <w:sz w:val="24"/>
          <w:szCs w:val="24"/>
        </w:rPr>
        <w:t>K = Kategori (</w:t>
      </w:r>
      <w:r w:rsidRPr="0009604B">
        <w:rPr>
          <w:rFonts w:ascii="Times New Roman" w:hAnsi="Times New Roman" w:cs="Times New Roman"/>
          <w:sz w:val="24"/>
          <w:szCs w:val="24"/>
        </w:rPr>
        <w:t>banyaknya kriteria yang disusun pada kriteria o</w:t>
      </w:r>
      <w:r>
        <w:rPr>
          <w:rFonts w:ascii="Times New Roman" w:hAnsi="Times New Roman" w:cs="Times New Roman"/>
          <w:sz w:val="24"/>
          <w:szCs w:val="24"/>
        </w:rPr>
        <w:t xml:space="preserve">byektif </w:t>
      </w:r>
      <w:r w:rsidRPr="0009604B">
        <w:rPr>
          <w:rFonts w:ascii="Times New Roman" w:hAnsi="Times New Roman" w:cs="Times New Roman"/>
          <w:sz w:val="24"/>
          <w:szCs w:val="24"/>
        </w:rPr>
        <w:t>yaitu</w:t>
      </w:r>
      <w:r>
        <w:rPr>
          <w:rFonts w:ascii="Times New Roman" w:hAnsi="Times New Roman" w:cs="Times New Roman"/>
          <w:sz w:val="24"/>
          <w:szCs w:val="24"/>
        </w:rPr>
        <w:t xml:space="preserve"> </w:t>
      </w:r>
      <w:r w:rsidRPr="0009604B">
        <w:rPr>
          <w:rFonts w:ascii="Times New Roman" w:hAnsi="Times New Roman" w:cs="Times New Roman"/>
          <w:sz w:val="24"/>
          <w:szCs w:val="24"/>
        </w:rPr>
        <w:t>mudah atau sulit)</w:t>
      </w:r>
    </w:p>
    <w:p w:rsidR="00A65411"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t>Dengan rumus dike</w:t>
      </w:r>
      <w:r>
        <w:rPr>
          <w:rFonts w:ascii="Times New Roman" w:hAnsi="Times New Roman" w:cs="Times New Roman"/>
          <w:sz w:val="24"/>
          <w:szCs w:val="24"/>
        </w:rPr>
        <w:t>tahui interval sebagai berikut:</w:t>
      </w:r>
    </w:p>
    <w:p w:rsidR="00A65411" w:rsidRPr="00271E92" w:rsidRDefault="00A65411" w:rsidP="00A65411">
      <w:pPr>
        <w:spacing w:after="0" w:line="240" w:lineRule="auto"/>
        <w:ind w:left="2160" w:firstLine="720"/>
        <w:jc w:val="both"/>
        <w:rPr>
          <w:rFonts w:ascii="Times New Roman" w:hAnsi="Times New Roman" w:cs="Times New Roman"/>
          <w:sz w:val="28"/>
          <w:szCs w:val="28"/>
        </w:rPr>
      </w:pPr>
      <w:r w:rsidRPr="00271E92">
        <w:rPr>
          <w:rFonts w:ascii="Cambria Math" w:hAnsi="Cambria Math" w:cs="Cambria Math"/>
          <w:sz w:val="28"/>
          <w:szCs w:val="28"/>
        </w:rPr>
        <w:t>𝐼</w:t>
      </w:r>
      <w:r w:rsidRPr="00271E92">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2</m:t>
            </m:r>
          </m:den>
        </m:f>
        <m:r>
          <w:rPr>
            <w:rFonts w:ascii="Cambria Math" w:hAnsi="Cambria Math" w:cs="Times New Roman"/>
            <w:sz w:val="28"/>
            <w:szCs w:val="28"/>
          </w:rPr>
          <m:t xml:space="preserve"> </m:t>
        </m:r>
      </m:oMath>
      <w:r w:rsidRPr="00271E92">
        <w:rPr>
          <w:rFonts w:ascii="Times New Roman" w:hAnsi="Times New Roman" w:cs="Times New Roman"/>
          <w:sz w:val="28"/>
          <w:szCs w:val="28"/>
        </w:rPr>
        <w:t>= 50%</w:t>
      </w:r>
    </w:p>
    <w:p w:rsidR="00A65411"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t>Berdasarkan interval tersebut diketahui kriteria penilaian yaitu: Kriteria penila</w:t>
      </w:r>
      <w:r>
        <w:rPr>
          <w:rFonts w:ascii="Times New Roman" w:hAnsi="Times New Roman" w:cs="Times New Roman"/>
          <w:sz w:val="24"/>
          <w:szCs w:val="24"/>
        </w:rPr>
        <w:t xml:space="preserve">ian </w:t>
      </w:r>
      <w:r>
        <w:rPr>
          <w:rFonts w:ascii="Times New Roman" w:hAnsi="Times New Roman" w:cs="Times New Roman"/>
          <w:sz w:val="24"/>
          <w:szCs w:val="24"/>
        </w:rPr>
        <w:tab/>
        <w:t>= skor tertinggi – interval</w:t>
      </w:r>
    </w:p>
    <w:p w:rsidR="00A65411" w:rsidRDefault="00A65411" w:rsidP="00A65411">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 100 – 50 = 50 %</w:t>
      </w:r>
    </w:p>
    <w:p w:rsidR="00A65411" w:rsidRDefault="00A65411" w:rsidP="00A65411">
      <w:pPr>
        <w:spacing w:after="0" w:line="240" w:lineRule="auto"/>
        <w:ind w:left="567" w:firstLine="720"/>
        <w:jc w:val="both"/>
        <w:rPr>
          <w:rFonts w:ascii="Times New Roman" w:hAnsi="Times New Roman" w:cs="Times New Roman"/>
          <w:sz w:val="24"/>
          <w:szCs w:val="24"/>
        </w:rPr>
      </w:pPr>
      <w:r w:rsidRPr="0009604B">
        <w:rPr>
          <w:rFonts w:ascii="Times New Roman" w:hAnsi="Times New Roman" w:cs="Times New Roman"/>
          <w:sz w:val="24"/>
          <w:szCs w:val="24"/>
        </w:rPr>
        <w:lastRenderedPageBreak/>
        <w:t>Dari hasil perhitungan tersebut sehingga dapat diketahui kategori respon siswa dan respon guru terhadap modul adalah</w:t>
      </w:r>
      <w:r>
        <w:rPr>
          <w:rFonts w:ascii="Times New Roman" w:hAnsi="Times New Roman" w:cs="Times New Roman"/>
          <w:sz w:val="24"/>
          <w:szCs w:val="24"/>
        </w:rPr>
        <w:t>:</w:t>
      </w:r>
    </w:p>
    <w:p w:rsidR="00A65411" w:rsidRDefault="00A65411" w:rsidP="00A65411">
      <w:pPr>
        <w:spacing w:after="0" w:line="240" w:lineRule="auto"/>
        <w:ind w:firstLine="567"/>
        <w:jc w:val="both"/>
        <w:rPr>
          <w:rFonts w:ascii="Times New Roman" w:hAnsi="Times New Roman" w:cs="Times New Roman"/>
          <w:sz w:val="24"/>
          <w:szCs w:val="24"/>
        </w:rPr>
      </w:pPr>
      <w:r>
        <w:rPr>
          <w:noProof/>
        </w:rPr>
        <w:drawing>
          <wp:inline distT="0" distB="0" distL="0" distR="0" wp14:anchorId="3B1B88ED" wp14:editId="5C2C2A27">
            <wp:extent cx="4387215" cy="1171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9425" cy="1182847"/>
                    </a:xfrm>
                    <a:prstGeom prst="rect">
                      <a:avLst/>
                    </a:prstGeom>
                  </pic:spPr>
                </pic:pic>
              </a:graphicData>
            </a:graphic>
          </wp:inline>
        </w:drawing>
      </w:r>
    </w:p>
    <w:p w:rsidR="00A65411" w:rsidRPr="007F46EE" w:rsidRDefault="00A65411" w:rsidP="00A65411">
      <w:pPr>
        <w:spacing w:after="0" w:line="240" w:lineRule="auto"/>
        <w:ind w:left="567" w:firstLine="720"/>
        <w:jc w:val="both"/>
        <w:rPr>
          <w:rFonts w:ascii="Times New Roman" w:hAnsi="Times New Roman" w:cs="Times New Roman"/>
          <w:sz w:val="24"/>
          <w:szCs w:val="24"/>
        </w:rPr>
      </w:pPr>
      <w:r w:rsidRPr="00271E92">
        <w:rPr>
          <w:rFonts w:ascii="Times New Roman" w:hAnsi="Times New Roman" w:cs="Times New Roman"/>
          <w:sz w:val="24"/>
          <w:szCs w:val="24"/>
        </w:rPr>
        <w:t>Jika analisis data respon siswa yang dihasilkan menunjukkan konversi kategori “layak” atau memperoleh skor dengan r</w:t>
      </w:r>
      <w:r>
        <w:rPr>
          <w:rFonts w:ascii="Times New Roman" w:hAnsi="Times New Roman" w:cs="Times New Roman"/>
          <w:sz w:val="24"/>
          <w:szCs w:val="24"/>
        </w:rPr>
        <w:t>entang 50%-100% maka bahan asessmen informal tes kemampuan membaca permulaan</w:t>
      </w:r>
      <w:r w:rsidRPr="00271E92">
        <w:rPr>
          <w:rFonts w:ascii="Times New Roman" w:hAnsi="Times New Roman" w:cs="Times New Roman"/>
          <w:sz w:val="24"/>
          <w:szCs w:val="24"/>
        </w:rPr>
        <w:t xml:space="preserve"> dapat digunakan dan layak digunakan. </w:t>
      </w:r>
      <w:proofErr w:type="gramStart"/>
      <w:r w:rsidRPr="00271E92">
        <w:rPr>
          <w:rFonts w:ascii="Times New Roman" w:hAnsi="Times New Roman" w:cs="Times New Roman"/>
          <w:sz w:val="24"/>
          <w:szCs w:val="24"/>
        </w:rPr>
        <w:t>Jika data respon siswa menunjukkan konversi kategori “tidak layak” atau memperoleh skor pada interv</w:t>
      </w:r>
      <w:r>
        <w:rPr>
          <w:rFonts w:ascii="Times New Roman" w:hAnsi="Times New Roman" w:cs="Times New Roman"/>
          <w:sz w:val="24"/>
          <w:szCs w:val="24"/>
        </w:rPr>
        <w:t>al 0%-49% maka bahan asessmen informal tes kemampuan awal membaca permulaan belum layak digunakan.</w:t>
      </w:r>
      <w:proofErr w:type="gramEnd"/>
    </w:p>
    <w:p w:rsidR="00A65411" w:rsidRDefault="00A65411" w:rsidP="00A65411">
      <w:pPr>
        <w:ind w:firstLine="567"/>
        <w:rPr>
          <w:rFonts w:ascii="Times New Roman" w:hAnsi="Times New Roman" w:cs="Times New Roman"/>
          <w:sz w:val="24"/>
          <w:szCs w:val="24"/>
        </w:rPr>
      </w:pPr>
    </w:p>
    <w:p w:rsidR="00A65411" w:rsidRDefault="00A65411" w:rsidP="00A65411">
      <w:pPr>
        <w:ind w:firstLine="567"/>
        <w:rPr>
          <w:rStyle w:val="fontstyle01"/>
          <w:rFonts w:ascii="Times New Roman" w:hAnsi="Times New Roman" w:cs="Times New Roman"/>
          <w:sz w:val="24"/>
          <w:szCs w:val="24"/>
        </w:rPr>
      </w:pPr>
      <w:r w:rsidRPr="00A65411">
        <w:rPr>
          <w:rStyle w:val="fontstyle01"/>
          <w:rFonts w:ascii="Times New Roman" w:hAnsi="Times New Roman" w:cs="Times New Roman"/>
          <w:sz w:val="24"/>
          <w:szCs w:val="24"/>
        </w:rPr>
        <w:t>FINDINGS AND DISCUSSION</w:t>
      </w:r>
    </w:p>
    <w:p w:rsidR="00713DD5" w:rsidRDefault="00A65411" w:rsidP="00713DD5">
      <w:pPr>
        <w:pStyle w:val="ListParagraph"/>
        <w:spacing w:line="240" w:lineRule="auto"/>
        <w:ind w:left="0" w:firstLine="567"/>
        <w:jc w:val="both"/>
        <w:rPr>
          <w:rFonts w:ascii="Times New Roman" w:hAnsi="Times New Roman" w:cs="Times New Roman"/>
          <w:sz w:val="24"/>
          <w:szCs w:val="24"/>
        </w:rPr>
      </w:pPr>
      <w:r w:rsidRPr="00A65411">
        <w:rPr>
          <w:rFonts w:ascii="Times New Roman" w:hAnsi="Times New Roman" w:cs="Times New Roman"/>
          <w:color w:val="000000"/>
          <w:sz w:val="24"/>
          <w:szCs w:val="24"/>
        </w:rPr>
        <w:t>Produk yang dihasilkan dari penelitian dan pengembangan ini</w:t>
      </w:r>
      <w:r>
        <w:rPr>
          <w:rFonts w:ascii="Times New Roman" w:hAnsi="Times New Roman" w:cs="Times New Roman"/>
          <w:color w:val="000000"/>
          <w:sz w:val="24"/>
          <w:szCs w:val="24"/>
        </w:rPr>
        <w:t xml:space="preserve"> diberi </w:t>
      </w:r>
      <w:proofErr w:type="gramStart"/>
      <w:r>
        <w:rPr>
          <w:rFonts w:ascii="Times New Roman" w:hAnsi="Times New Roman" w:cs="Times New Roman"/>
          <w:color w:val="000000"/>
          <w:sz w:val="24"/>
          <w:szCs w:val="24"/>
        </w:rPr>
        <w:t>nama</w:t>
      </w:r>
      <w:proofErr w:type="gramEnd"/>
      <w:r>
        <w:rPr>
          <w:rFonts w:ascii="Times New Roman" w:hAnsi="Times New Roman" w:cs="Times New Roman"/>
          <w:color w:val="000000"/>
          <w:sz w:val="24"/>
          <w:szCs w:val="24"/>
        </w:rPr>
        <w:t xml:space="preserve"> tes kemampuan awal membaca permulaan bagi siswa sekolah dasar.</w:t>
      </w:r>
      <w:r w:rsidR="00656EA3">
        <w:rPr>
          <w:rFonts w:ascii="Times New Roman" w:hAnsi="Times New Roman" w:cs="Times New Roman"/>
          <w:color w:val="000000"/>
          <w:sz w:val="24"/>
          <w:szCs w:val="24"/>
        </w:rPr>
        <w:t xml:space="preserve"> </w:t>
      </w:r>
      <w:proofErr w:type="gramStart"/>
      <w:r w:rsidR="00713DD5" w:rsidRPr="00505476">
        <w:rPr>
          <w:rFonts w:ascii="Times New Roman" w:hAnsi="Times New Roman" w:cs="Times New Roman"/>
          <w:sz w:val="24"/>
          <w:szCs w:val="24"/>
        </w:rPr>
        <w:t>Setelah dilakukan uji valida</w:t>
      </w:r>
      <w:r w:rsidR="00713DD5">
        <w:rPr>
          <w:rFonts w:ascii="Times New Roman" w:hAnsi="Times New Roman" w:cs="Times New Roman"/>
          <w:sz w:val="24"/>
          <w:szCs w:val="24"/>
        </w:rPr>
        <w:t>si oleh ahli materi yaitu guru pembimbing khusus dan guru kelas 1, dilakukan penyempurnaan instrumen asessmen</w:t>
      </w:r>
      <w:r w:rsidR="00713DD5" w:rsidRPr="00505476">
        <w:rPr>
          <w:rFonts w:ascii="Times New Roman" w:hAnsi="Times New Roman" w:cs="Times New Roman"/>
          <w:sz w:val="24"/>
          <w:szCs w:val="24"/>
        </w:rPr>
        <w:t>/revi</w:t>
      </w:r>
      <w:r w:rsidR="00713DD5">
        <w:rPr>
          <w:rFonts w:ascii="Times New Roman" w:hAnsi="Times New Roman" w:cs="Times New Roman"/>
          <w:sz w:val="24"/>
          <w:szCs w:val="24"/>
        </w:rPr>
        <w:t xml:space="preserve">si instrumen asessmen </w:t>
      </w:r>
      <w:r w:rsidR="00713DD5" w:rsidRPr="00505476">
        <w:rPr>
          <w:rFonts w:ascii="Times New Roman" w:hAnsi="Times New Roman" w:cs="Times New Roman"/>
          <w:sz w:val="24"/>
          <w:szCs w:val="24"/>
        </w:rPr>
        <w:t>berdasa</w:t>
      </w:r>
      <w:r w:rsidR="00713DD5">
        <w:rPr>
          <w:rFonts w:ascii="Times New Roman" w:hAnsi="Times New Roman" w:cs="Times New Roman"/>
          <w:sz w:val="24"/>
          <w:szCs w:val="24"/>
        </w:rPr>
        <w:t xml:space="preserve">rkan saran yang tercantum dalam </w:t>
      </w:r>
      <w:r w:rsidR="00713DD5" w:rsidRPr="00505476">
        <w:rPr>
          <w:rFonts w:ascii="Times New Roman" w:hAnsi="Times New Roman" w:cs="Times New Roman"/>
          <w:sz w:val="24"/>
          <w:szCs w:val="24"/>
        </w:rPr>
        <w:t>lembar validasi.</w:t>
      </w:r>
      <w:proofErr w:type="gramEnd"/>
      <w:r w:rsidR="00713DD5" w:rsidRPr="00505476">
        <w:rPr>
          <w:rFonts w:ascii="Times New Roman" w:hAnsi="Times New Roman" w:cs="Times New Roman"/>
          <w:sz w:val="24"/>
          <w:szCs w:val="24"/>
        </w:rPr>
        <w:t xml:space="preserve"> </w:t>
      </w:r>
      <w:proofErr w:type="gramStart"/>
      <w:r w:rsidR="00713DD5" w:rsidRPr="00505476">
        <w:rPr>
          <w:rFonts w:ascii="Times New Roman" w:hAnsi="Times New Roman" w:cs="Times New Roman"/>
          <w:sz w:val="24"/>
          <w:szCs w:val="24"/>
        </w:rPr>
        <w:t>Setel</w:t>
      </w:r>
      <w:r w:rsidR="00713DD5">
        <w:rPr>
          <w:rFonts w:ascii="Times New Roman" w:hAnsi="Times New Roman" w:cs="Times New Roman"/>
          <w:sz w:val="24"/>
          <w:szCs w:val="24"/>
        </w:rPr>
        <w:t>ah dilakukan penyempurnaan instrumen asessmen informal</w:t>
      </w:r>
      <w:r w:rsidR="00713DD5" w:rsidRPr="00505476">
        <w:rPr>
          <w:rFonts w:ascii="Times New Roman" w:hAnsi="Times New Roman" w:cs="Times New Roman"/>
          <w:sz w:val="24"/>
          <w:szCs w:val="24"/>
        </w:rPr>
        <w:t xml:space="preserve"> dengan revisi </w:t>
      </w:r>
      <w:r w:rsidR="00713DD5">
        <w:rPr>
          <w:rFonts w:ascii="Times New Roman" w:hAnsi="Times New Roman" w:cs="Times New Roman"/>
          <w:sz w:val="24"/>
          <w:szCs w:val="24"/>
        </w:rPr>
        <w:t>instrumen</w:t>
      </w:r>
      <w:r w:rsidR="00713DD5" w:rsidRPr="00505476">
        <w:rPr>
          <w:rFonts w:ascii="Times New Roman" w:hAnsi="Times New Roman" w:cs="Times New Roman"/>
          <w:sz w:val="24"/>
          <w:szCs w:val="24"/>
        </w:rPr>
        <w:t>, ke</w:t>
      </w:r>
      <w:r w:rsidR="00713DD5">
        <w:rPr>
          <w:rFonts w:ascii="Times New Roman" w:hAnsi="Times New Roman" w:cs="Times New Roman"/>
          <w:sz w:val="24"/>
          <w:szCs w:val="24"/>
        </w:rPr>
        <w:t>mudian dilakukan uji coba instrumen oleh siswa dan guru.</w:t>
      </w:r>
      <w:proofErr w:type="gramEnd"/>
    </w:p>
    <w:p w:rsidR="00713DD5" w:rsidRPr="00713DD5" w:rsidRDefault="00713DD5" w:rsidP="00713DD5">
      <w:pPr>
        <w:pStyle w:val="ListParagraph"/>
        <w:spacing w:line="240" w:lineRule="auto"/>
        <w:ind w:left="0" w:firstLine="567"/>
        <w:jc w:val="both"/>
        <w:rPr>
          <w:rFonts w:ascii="Times New Roman" w:hAnsi="Times New Roman" w:cs="Times New Roman"/>
          <w:sz w:val="24"/>
          <w:szCs w:val="24"/>
        </w:rPr>
      </w:pPr>
    </w:p>
    <w:p w:rsidR="00713DD5" w:rsidRDefault="00713DD5" w:rsidP="00713DD5">
      <w:pPr>
        <w:pStyle w:val="ListParagraph"/>
        <w:spacing w:line="240" w:lineRule="auto"/>
        <w:ind w:left="0" w:firstLine="567"/>
        <w:jc w:val="both"/>
        <w:rPr>
          <w:rFonts w:ascii="Times New Roman" w:hAnsi="Times New Roman" w:cs="Times New Roman"/>
          <w:sz w:val="24"/>
          <w:szCs w:val="24"/>
        </w:rPr>
      </w:pPr>
      <w:r>
        <w:rPr>
          <w:noProof/>
        </w:rPr>
        <w:drawing>
          <wp:inline distT="0" distB="0" distL="0" distR="0" wp14:anchorId="54350B3D" wp14:editId="11FD03D2">
            <wp:extent cx="4724400" cy="196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9400" cy="1972533"/>
                    </a:xfrm>
                    <a:prstGeom prst="rect">
                      <a:avLst/>
                    </a:prstGeom>
                  </pic:spPr>
                </pic:pic>
              </a:graphicData>
            </a:graphic>
          </wp:inline>
        </w:drawing>
      </w:r>
    </w:p>
    <w:p w:rsidR="00713DD5" w:rsidRDefault="00713DD5" w:rsidP="00713DD5">
      <w:pPr>
        <w:spacing w:after="0" w:line="240" w:lineRule="auto"/>
        <w:ind w:firstLine="567"/>
        <w:jc w:val="both"/>
        <w:rPr>
          <w:rFonts w:ascii="Times New Roman" w:hAnsi="Times New Roman" w:cs="Times New Roman"/>
          <w:sz w:val="24"/>
          <w:szCs w:val="24"/>
        </w:rPr>
      </w:pPr>
      <w:proofErr w:type="gramStart"/>
      <w:r w:rsidRPr="00BB3E58">
        <w:rPr>
          <w:rFonts w:ascii="Times New Roman" w:hAnsi="Times New Roman" w:cs="Times New Roman"/>
          <w:sz w:val="24"/>
          <w:szCs w:val="24"/>
        </w:rPr>
        <w:t>Hasil uji validitas dari ahli mate</w:t>
      </w:r>
      <w:r>
        <w:rPr>
          <w:rFonts w:ascii="Times New Roman" w:hAnsi="Times New Roman" w:cs="Times New Roman"/>
          <w:sz w:val="24"/>
          <w:szCs w:val="24"/>
        </w:rPr>
        <w:t xml:space="preserve">ri dan guru pada instrumen asessmen informal tes kemampuan awal membaca </w:t>
      </w:r>
      <w:r w:rsidRPr="00BB3E58">
        <w:rPr>
          <w:rFonts w:ascii="Times New Roman" w:hAnsi="Times New Roman" w:cs="Times New Roman"/>
          <w:sz w:val="24"/>
          <w:szCs w:val="24"/>
        </w:rPr>
        <w:t>permulaan dinyatakan layak digunakan.</w:t>
      </w:r>
      <w:proofErr w:type="gramEnd"/>
      <w:r w:rsidRPr="00BB3E58">
        <w:rPr>
          <w:rFonts w:ascii="Times New Roman" w:hAnsi="Times New Roman" w:cs="Times New Roman"/>
          <w:sz w:val="24"/>
          <w:szCs w:val="24"/>
        </w:rPr>
        <w:t xml:space="preserve"> </w:t>
      </w:r>
      <w:proofErr w:type="gramStart"/>
      <w:r w:rsidRPr="00BB3E58">
        <w:rPr>
          <w:rFonts w:ascii="Times New Roman" w:hAnsi="Times New Roman" w:cs="Times New Roman"/>
          <w:sz w:val="24"/>
          <w:szCs w:val="24"/>
        </w:rPr>
        <w:t>Namu</w:t>
      </w:r>
      <w:r>
        <w:rPr>
          <w:rFonts w:ascii="Times New Roman" w:hAnsi="Times New Roman" w:cs="Times New Roman"/>
          <w:sz w:val="24"/>
          <w:szCs w:val="24"/>
        </w:rPr>
        <w:t>n, agar benar-benar dinyatakan layak asessmen informal</w:t>
      </w:r>
      <w:r w:rsidRPr="00BB3E58">
        <w:rPr>
          <w:rFonts w:ascii="Times New Roman" w:hAnsi="Times New Roman" w:cs="Times New Roman"/>
          <w:sz w:val="24"/>
          <w:szCs w:val="24"/>
        </w:rPr>
        <w:t xml:space="preserve"> harus mem</w:t>
      </w:r>
      <w:r>
        <w:rPr>
          <w:rFonts w:ascii="Times New Roman" w:hAnsi="Times New Roman" w:cs="Times New Roman"/>
          <w:sz w:val="24"/>
          <w:szCs w:val="24"/>
        </w:rPr>
        <w:t>iliki kategori minimal “Cukup”.</w:t>
      </w:r>
      <w:proofErr w:type="gramEnd"/>
      <w:r>
        <w:rPr>
          <w:rFonts w:ascii="Times New Roman" w:hAnsi="Times New Roman" w:cs="Times New Roman"/>
          <w:sz w:val="24"/>
          <w:szCs w:val="24"/>
        </w:rPr>
        <w:t xml:space="preserve"> </w:t>
      </w:r>
      <w:r w:rsidRPr="00BB3E58">
        <w:rPr>
          <w:rFonts w:ascii="Times New Roman" w:hAnsi="Times New Roman" w:cs="Times New Roman"/>
          <w:sz w:val="24"/>
          <w:szCs w:val="24"/>
        </w:rPr>
        <w:t>Berdasarkan hasil rekap data uji validitas secara keseluruhan y</w:t>
      </w:r>
      <w:r>
        <w:rPr>
          <w:rFonts w:ascii="Times New Roman" w:hAnsi="Times New Roman" w:cs="Times New Roman"/>
          <w:sz w:val="24"/>
          <w:szCs w:val="24"/>
        </w:rPr>
        <w:t>ang telah dilakukan sebelumnya</w:t>
      </w:r>
      <w:r w:rsidRPr="00BB3E58">
        <w:rPr>
          <w:rFonts w:ascii="Times New Roman" w:hAnsi="Times New Roman" w:cs="Times New Roman"/>
          <w:sz w:val="24"/>
          <w:szCs w:val="24"/>
        </w:rPr>
        <w:t xml:space="preserve"> menunjukkan hasil validitas </w:t>
      </w:r>
      <w:r>
        <w:rPr>
          <w:rFonts w:ascii="Times New Roman" w:hAnsi="Times New Roman" w:cs="Times New Roman"/>
          <w:sz w:val="24"/>
          <w:szCs w:val="24"/>
        </w:rPr>
        <w:t>ahli materi dan guru berjumlah 11</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dengan rata-rata 3,87</w:t>
      </w:r>
      <w:r w:rsidRPr="00BB3E58">
        <w:rPr>
          <w:rFonts w:ascii="Times New Roman" w:hAnsi="Times New Roman" w:cs="Times New Roman"/>
          <w:sz w:val="24"/>
          <w:szCs w:val="24"/>
        </w:rPr>
        <w:t xml:space="preserve"> yang berarti berkategori baik.</w:t>
      </w:r>
    </w:p>
    <w:p w:rsidR="00713DD5" w:rsidRDefault="00713DD5" w:rsidP="00713DD5">
      <w:pPr>
        <w:spacing w:after="0" w:line="240" w:lineRule="auto"/>
        <w:ind w:firstLine="567"/>
        <w:jc w:val="both"/>
        <w:rPr>
          <w:rFonts w:ascii="Times New Roman" w:hAnsi="Times New Roman" w:cs="Times New Roman"/>
          <w:sz w:val="24"/>
          <w:szCs w:val="24"/>
        </w:rPr>
      </w:pPr>
      <w:r w:rsidRPr="00713DD5">
        <w:rPr>
          <w:rFonts w:ascii="Times New Roman" w:hAnsi="Times New Roman" w:cs="Times New Roman"/>
          <w:sz w:val="24"/>
          <w:szCs w:val="24"/>
        </w:rPr>
        <w:lastRenderedPageBreak/>
        <w:t>Hasil skor validasi kemudian dikonversikan sebagai berikut:</w:t>
      </w:r>
    </w:p>
    <w:p w:rsidR="00713DD5" w:rsidRDefault="00713DD5" w:rsidP="00713DD5">
      <w:pPr>
        <w:spacing w:after="0" w:line="240" w:lineRule="auto"/>
        <w:ind w:firstLine="567"/>
        <w:jc w:val="both"/>
        <w:rPr>
          <w:rFonts w:ascii="Times New Roman" w:hAnsi="Times New Roman" w:cs="Times New Roman"/>
          <w:sz w:val="24"/>
          <w:szCs w:val="24"/>
        </w:rPr>
      </w:pPr>
    </w:p>
    <w:p w:rsidR="00713DD5" w:rsidRDefault="00713DD5" w:rsidP="00713DD5">
      <w:pPr>
        <w:spacing w:after="0" w:line="240" w:lineRule="auto"/>
        <w:ind w:firstLine="567"/>
        <w:jc w:val="both"/>
        <w:rPr>
          <w:rFonts w:ascii="Times New Roman" w:hAnsi="Times New Roman" w:cs="Times New Roman"/>
          <w:sz w:val="24"/>
          <w:szCs w:val="24"/>
        </w:rPr>
      </w:pPr>
    </w:p>
    <w:p w:rsidR="00713DD5" w:rsidRPr="00713DD5" w:rsidRDefault="00713DD5" w:rsidP="00713DD5">
      <w:pPr>
        <w:spacing w:after="0" w:line="240" w:lineRule="auto"/>
        <w:ind w:firstLine="567"/>
        <w:jc w:val="both"/>
        <w:rPr>
          <w:rFonts w:ascii="Times New Roman" w:hAnsi="Times New Roman" w:cs="Times New Roman"/>
          <w:sz w:val="24"/>
          <w:szCs w:val="24"/>
        </w:rPr>
      </w:pPr>
      <w:r>
        <w:rPr>
          <w:noProof/>
        </w:rPr>
        <w:drawing>
          <wp:inline distT="0" distB="0" distL="0" distR="0" wp14:anchorId="26DD8348" wp14:editId="3917C49C">
            <wp:extent cx="4629150" cy="1790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9150" cy="1790700"/>
                    </a:xfrm>
                    <a:prstGeom prst="rect">
                      <a:avLst/>
                    </a:prstGeom>
                  </pic:spPr>
                </pic:pic>
              </a:graphicData>
            </a:graphic>
          </wp:inline>
        </w:drawing>
      </w:r>
    </w:p>
    <w:p w:rsidR="00713DD5" w:rsidRDefault="00713DD5" w:rsidP="00713DD5">
      <w:pPr>
        <w:pStyle w:val="ListParagraph"/>
        <w:spacing w:line="240" w:lineRule="auto"/>
        <w:ind w:left="0" w:firstLine="567"/>
        <w:jc w:val="both"/>
        <w:rPr>
          <w:rFonts w:ascii="Times New Roman" w:hAnsi="Times New Roman" w:cs="Times New Roman"/>
          <w:sz w:val="24"/>
          <w:szCs w:val="24"/>
        </w:rPr>
      </w:pPr>
      <w:proofErr w:type="gramStart"/>
      <w:r w:rsidRPr="000937C0">
        <w:rPr>
          <w:rFonts w:ascii="Times New Roman" w:hAnsi="Times New Roman" w:cs="Times New Roman"/>
          <w:sz w:val="24"/>
          <w:szCs w:val="24"/>
        </w:rPr>
        <w:t>Berdasarkan penilaian uji ahli materi</w:t>
      </w:r>
      <w:r>
        <w:rPr>
          <w:rFonts w:ascii="Times New Roman" w:hAnsi="Times New Roman" w:cs="Times New Roman"/>
          <w:sz w:val="24"/>
          <w:szCs w:val="24"/>
        </w:rPr>
        <w:t xml:space="preserve"> secara keseluruhan sebelumnya </w:t>
      </w:r>
      <w:r w:rsidRPr="000937C0">
        <w:rPr>
          <w:rFonts w:ascii="Times New Roman" w:hAnsi="Times New Roman" w:cs="Times New Roman"/>
          <w:sz w:val="24"/>
          <w:szCs w:val="24"/>
        </w:rPr>
        <w:t xml:space="preserve">diketahui bahwa </w:t>
      </w:r>
      <w:r>
        <w:rPr>
          <w:rFonts w:ascii="Times New Roman" w:hAnsi="Times New Roman" w:cs="Times New Roman"/>
          <w:sz w:val="24"/>
          <w:szCs w:val="24"/>
        </w:rPr>
        <w:t>instrumen</w:t>
      </w:r>
      <w:r w:rsidRPr="000937C0">
        <w:rPr>
          <w:rFonts w:ascii="Times New Roman" w:hAnsi="Times New Roman" w:cs="Times New Roman"/>
          <w:sz w:val="24"/>
          <w:szCs w:val="24"/>
        </w:rPr>
        <w:t xml:space="preserve"> membaca permulaan untuk anak berkesulitan belajar</w:t>
      </w:r>
      <w:r>
        <w:rPr>
          <w:rFonts w:ascii="Times New Roman" w:hAnsi="Times New Roman" w:cs="Times New Roman"/>
          <w:sz w:val="24"/>
          <w:szCs w:val="24"/>
        </w:rPr>
        <w:t xml:space="preserve"> memperoleh skor 68.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Jika  </w:t>
      </w:r>
      <w:r w:rsidRPr="000937C0">
        <w:rPr>
          <w:rFonts w:ascii="Times New Roman" w:hAnsi="Times New Roman" w:cs="Times New Roman"/>
          <w:sz w:val="24"/>
          <w:szCs w:val="24"/>
        </w:rPr>
        <w:t>dilihat</w:t>
      </w:r>
      <w:proofErr w:type="gramEnd"/>
      <w:r w:rsidRPr="000937C0">
        <w:rPr>
          <w:rFonts w:ascii="Times New Roman" w:hAnsi="Times New Roman" w:cs="Times New Roman"/>
          <w:sz w:val="24"/>
          <w:szCs w:val="24"/>
        </w:rPr>
        <w:t xml:space="preserve"> dalam tabel konversi skor penilaian ahli menjadi skala likert 5 angka pada tabel di atas, skor tersebut dalam kategori </w:t>
      </w:r>
      <w:r>
        <w:rPr>
          <w:rFonts w:ascii="Times New Roman" w:hAnsi="Times New Roman" w:cs="Times New Roman"/>
          <w:sz w:val="24"/>
          <w:szCs w:val="24"/>
        </w:rPr>
        <w:t>sangat baik</w:t>
      </w:r>
      <w:r w:rsidRPr="000937C0">
        <w:rPr>
          <w:rFonts w:ascii="Times New Roman" w:hAnsi="Times New Roman" w:cs="Times New Roman"/>
          <w:sz w:val="24"/>
          <w:szCs w:val="24"/>
        </w:rPr>
        <w:t xml:space="preserve"> yang berarti berdasarkan tabel </w:t>
      </w:r>
      <w:r>
        <w:rPr>
          <w:rFonts w:ascii="Times New Roman" w:hAnsi="Times New Roman" w:cs="Times New Roman"/>
          <w:sz w:val="24"/>
          <w:szCs w:val="24"/>
        </w:rPr>
        <w:t>konversi  layak digunakan.</w:t>
      </w:r>
    </w:p>
    <w:p w:rsidR="00713DD5" w:rsidRPr="00713DD5" w:rsidRDefault="00713DD5" w:rsidP="00713DD5">
      <w:pPr>
        <w:pStyle w:val="ListParagraph"/>
        <w:spacing w:line="240" w:lineRule="auto"/>
        <w:ind w:left="0" w:firstLine="567"/>
        <w:jc w:val="both"/>
        <w:rPr>
          <w:rFonts w:ascii="Times New Roman" w:hAnsi="Times New Roman" w:cs="Times New Roman"/>
          <w:sz w:val="24"/>
          <w:szCs w:val="24"/>
        </w:rPr>
      </w:pPr>
    </w:p>
    <w:p w:rsidR="00713DD5" w:rsidRPr="00097DC4" w:rsidRDefault="00713DD5" w:rsidP="00713DD5">
      <w:pPr>
        <w:pStyle w:val="ListParagraph"/>
        <w:spacing w:line="240" w:lineRule="auto"/>
        <w:ind w:left="0" w:firstLine="567"/>
        <w:jc w:val="both"/>
        <w:rPr>
          <w:rFonts w:ascii="Times New Roman" w:hAnsi="Times New Roman" w:cs="Times New Roman"/>
          <w:sz w:val="24"/>
          <w:szCs w:val="24"/>
        </w:rPr>
      </w:pPr>
      <w:r>
        <w:rPr>
          <w:noProof/>
        </w:rPr>
        <w:drawing>
          <wp:inline distT="0" distB="0" distL="0" distR="0" wp14:anchorId="75367006" wp14:editId="6427C8FB">
            <wp:extent cx="4610100" cy="1885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883"/>
                    <a:stretch/>
                  </pic:blipFill>
                  <pic:spPr bwMode="auto">
                    <a:xfrm>
                      <a:off x="0" y="0"/>
                      <a:ext cx="4610100" cy="1885950"/>
                    </a:xfrm>
                    <a:prstGeom prst="rect">
                      <a:avLst/>
                    </a:prstGeom>
                    <a:ln>
                      <a:noFill/>
                    </a:ln>
                    <a:extLst>
                      <a:ext uri="{53640926-AAD7-44D8-BBD7-CCE9431645EC}">
                        <a14:shadowObscured xmlns:a14="http://schemas.microsoft.com/office/drawing/2010/main"/>
                      </a:ext>
                    </a:extLst>
                  </pic:spPr>
                </pic:pic>
              </a:graphicData>
            </a:graphic>
          </wp:inline>
        </w:drawing>
      </w:r>
    </w:p>
    <w:p w:rsidR="00713DD5" w:rsidRDefault="00713DD5" w:rsidP="00713DD5">
      <w:pPr>
        <w:spacing w:line="240" w:lineRule="auto"/>
        <w:ind w:firstLine="567"/>
        <w:jc w:val="both"/>
        <w:rPr>
          <w:rFonts w:ascii="Times New Roman" w:hAnsi="Times New Roman" w:cs="Times New Roman"/>
          <w:sz w:val="24"/>
          <w:szCs w:val="24"/>
        </w:rPr>
      </w:pPr>
      <w:proofErr w:type="gramStart"/>
      <w:r w:rsidRPr="00005F8E">
        <w:rPr>
          <w:rFonts w:ascii="Times New Roman" w:hAnsi="Times New Roman" w:cs="Times New Roman"/>
          <w:sz w:val="24"/>
          <w:szCs w:val="24"/>
        </w:rPr>
        <w:t xml:space="preserve">Berdasarkan penilaian guru secara keseluruhan sebelumnya diketahui bahwa </w:t>
      </w:r>
      <w:r>
        <w:rPr>
          <w:rFonts w:ascii="Times New Roman" w:hAnsi="Times New Roman" w:cs="Times New Roman"/>
          <w:sz w:val="24"/>
          <w:szCs w:val="24"/>
        </w:rPr>
        <w:t>asessmen informal</w:t>
      </w:r>
      <w:r w:rsidRPr="00005F8E">
        <w:rPr>
          <w:rFonts w:ascii="Times New Roman" w:hAnsi="Times New Roman" w:cs="Times New Roman"/>
          <w:sz w:val="24"/>
          <w:szCs w:val="24"/>
        </w:rPr>
        <w:t xml:space="preserve"> membaca permulaan untuk anak </w:t>
      </w:r>
      <w:r>
        <w:rPr>
          <w:rFonts w:ascii="Times New Roman" w:hAnsi="Times New Roman" w:cs="Times New Roman"/>
          <w:sz w:val="24"/>
          <w:szCs w:val="24"/>
        </w:rPr>
        <w:t>berkesulitan belajar kelas II</w:t>
      </w:r>
      <w:r w:rsidRPr="00005F8E">
        <w:rPr>
          <w:rFonts w:ascii="Times New Roman" w:hAnsi="Times New Roman" w:cs="Times New Roman"/>
          <w:sz w:val="24"/>
          <w:szCs w:val="24"/>
        </w:rPr>
        <w:t xml:space="preserve"> berdasarkan tabel </w:t>
      </w:r>
      <w:r>
        <w:rPr>
          <w:rFonts w:ascii="Times New Roman" w:hAnsi="Times New Roman" w:cs="Times New Roman"/>
          <w:sz w:val="24"/>
          <w:szCs w:val="24"/>
        </w:rPr>
        <w:t xml:space="preserve">di atas </w:t>
      </w:r>
      <w:r w:rsidRPr="00005F8E">
        <w:rPr>
          <w:rFonts w:ascii="Times New Roman" w:hAnsi="Times New Roman" w:cs="Times New Roman"/>
          <w:sz w:val="24"/>
          <w:szCs w:val="24"/>
        </w:rPr>
        <w:t>mem</w:t>
      </w:r>
      <w:r>
        <w:rPr>
          <w:rFonts w:ascii="Times New Roman" w:hAnsi="Times New Roman" w:cs="Times New Roman"/>
          <w:sz w:val="24"/>
          <w:szCs w:val="24"/>
        </w:rPr>
        <w:t>peroleh skor 70.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Jika dilihat </w:t>
      </w:r>
      <w:r w:rsidRPr="00005F8E">
        <w:rPr>
          <w:rFonts w:ascii="Times New Roman" w:hAnsi="Times New Roman" w:cs="Times New Roman"/>
          <w:sz w:val="24"/>
          <w:szCs w:val="24"/>
        </w:rPr>
        <w:t>dalam tabel konversi skor penilaian ahli menjadi skala likert</w:t>
      </w:r>
      <w:r>
        <w:rPr>
          <w:rFonts w:ascii="Times New Roman" w:hAnsi="Times New Roman" w:cs="Times New Roman"/>
          <w:sz w:val="24"/>
          <w:szCs w:val="24"/>
        </w:rPr>
        <w:t xml:space="preserve"> 5 angka pada tabel </w:t>
      </w:r>
      <w:r w:rsidRPr="00005F8E">
        <w:rPr>
          <w:rFonts w:ascii="Times New Roman" w:hAnsi="Times New Roman" w:cs="Times New Roman"/>
          <w:sz w:val="24"/>
          <w:szCs w:val="24"/>
        </w:rPr>
        <w:t>di atas, skor tersebut dalam kategori</w:t>
      </w:r>
      <w:r>
        <w:rPr>
          <w:rFonts w:ascii="Times New Roman" w:hAnsi="Times New Roman" w:cs="Times New Roman"/>
          <w:sz w:val="24"/>
          <w:szCs w:val="24"/>
        </w:rPr>
        <w:t xml:space="preserve"> sangat baik yang berarti berdasarkan </w:t>
      </w:r>
      <w:r w:rsidRPr="00005F8E">
        <w:rPr>
          <w:rFonts w:ascii="Times New Roman" w:hAnsi="Times New Roman" w:cs="Times New Roman"/>
          <w:sz w:val="24"/>
          <w:szCs w:val="24"/>
        </w:rPr>
        <w:t>tebel konver</w:t>
      </w:r>
      <w:r>
        <w:rPr>
          <w:rFonts w:ascii="Times New Roman" w:hAnsi="Times New Roman" w:cs="Times New Roman"/>
          <w:sz w:val="24"/>
          <w:szCs w:val="24"/>
        </w:rPr>
        <w:t>si dinyatakan layak digunakan.</w:t>
      </w:r>
      <w:proofErr w:type="gramEnd"/>
      <w:r>
        <w:rPr>
          <w:rFonts w:ascii="Times New Roman" w:hAnsi="Times New Roman" w:cs="Times New Roman"/>
          <w:sz w:val="24"/>
          <w:szCs w:val="24"/>
        </w:rPr>
        <w:t xml:space="preserve"> </w:t>
      </w:r>
    </w:p>
    <w:p w:rsidR="00713DD5" w:rsidRDefault="00713DD5" w:rsidP="00713DD5">
      <w:pPr>
        <w:spacing w:line="240" w:lineRule="auto"/>
        <w:ind w:firstLine="567"/>
        <w:jc w:val="both"/>
        <w:rPr>
          <w:rFonts w:ascii="Times New Roman" w:hAnsi="Times New Roman" w:cs="Times New Roman"/>
          <w:sz w:val="24"/>
          <w:szCs w:val="24"/>
        </w:rPr>
      </w:pPr>
      <w:proofErr w:type="gramStart"/>
      <w:r w:rsidRPr="00005F8E">
        <w:rPr>
          <w:rFonts w:ascii="Times New Roman" w:hAnsi="Times New Roman" w:cs="Times New Roman"/>
          <w:sz w:val="24"/>
          <w:szCs w:val="24"/>
        </w:rPr>
        <w:t>Berdasarkan paparan hasil kon</w:t>
      </w:r>
      <w:r>
        <w:rPr>
          <w:rFonts w:ascii="Times New Roman" w:hAnsi="Times New Roman" w:cs="Times New Roman"/>
          <w:sz w:val="24"/>
          <w:szCs w:val="24"/>
        </w:rPr>
        <w:t xml:space="preserve">versi di atas instrumen asessmen informal membaca permulaan menunjukkan </w:t>
      </w:r>
      <w:r w:rsidRPr="00005F8E">
        <w:rPr>
          <w:rFonts w:ascii="Times New Roman" w:hAnsi="Times New Roman" w:cs="Times New Roman"/>
          <w:sz w:val="24"/>
          <w:szCs w:val="24"/>
        </w:rPr>
        <w:t>kategori baik dan layak digunakan.</w:t>
      </w:r>
      <w:proofErr w:type="gramEnd"/>
      <w:r w:rsidRPr="00005F8E">
        <w:rPr>
          <w:rFonts w:ascii="Times New Roman" w:hAnsi="Times New Roman" w:cs="Times New Roman"/>
          <w:sz w:val="24"/>
          <w:szCs w:val="24"/>
        </w:rPr>
        <w:t xml:space="preserve">  </w:t>
      </w:r>
      <w:r>
        <w:rPr>
          <w:rFonts w:ascii="Times New Roman" w:hAnsi="Times New Roman" w:cs="Times New Roman"/>
          <w:sz w:val="24"/>
          <w:szCs w:val="24"/>
        </w:rPr>
        <w:t>Instrumen</w:t>
      </w:r>
      <w:r w:rsidRPr="00005F8E">
        <w:rPr>
          <w:rFonts w:ascii="Times New Roman" w:hAnsi="Times New Roman" w:cs="Times New Roman"/>
          <w:sz w:val="24"/>
          <w:szCs w:val="24"/>
        </w:rPr>
        <w:t xml:space="preserve"> yang dikembangka</w:t>
      </w:r>
      <w:r>
        <w:rPr>
          <w:rFonts w:ascii="Times New Roman" w:hAnsi="Times New Roman" w:cs="Times New Roman"/>
          <w:sz w:val="24"/>
          <w:szCs w:val="24"/>
        </w:rPr>
        <w:t xml:space="preserve">n dapat </w:t>
      </w:r>
      <w:r w:rsidRPr="00005F8E">
        <w:rPr>
          <w:rFonts w:ascii="Times New Roman" w:hAnsi="Times New Roman" w:cs="Times New Roman"/>
          <w:sz w:val="24"/>
          <w:szCs w:val="24"/>
        </w:rPr>
        <w:t>berkategori baik dan layak digunakan kar</w:t>
      </w:r>
      <w:r>
        <w:rPr>
          <w:rFonts w:ascii="Times New Roman" w:hAnsi="Times New Roman" w:cs="Times New Roman"/>
          <w:sz w:val="24"/>
          <w:szCs w:val="24"/>
        </w:rPr>
        <w:t xml:space="preserve">enainstrumen asessmen informal kesulitan belajar membaca  telah memenuhi empat </w:t>
      </w:r>
      <w:r w:rsidRPr="00005F8E">
        <w:rPr>
          <w:rFonts w:ascii="Times New Roman" w:hAnsi="Times New Roman" w:cs="Times New Roman"/>
          <w:sz w:val="24"/>
          <w:szCs w:val="24"/>
        </w:rPr>
        <w:t>unsur kelayakan menurut BNSP yaitu pada a</w:t>
      </w:r>
      <w:r>
        <w:rPr>
          <w:rFonts w:ascii="Times New Roman" w:hAnsi="Times New Roman" w:cs="Times New Roman"/>
          <w:sz w:val="24"/>
          <w:szCs w:val="24"/>
        </w:rPr>
        <w:t xml:space="preserve">spek isi materi sesuai dinilai </w:t>
      </w:r>
      <w:r w:rsidRPr="00005F8E">
        <w:rPr>
          <w:rFonts w:ascii="Times New Roman" w:hAnsi="Times New Roman" w:cs="Times New Roman"/>
          <w:sz w:val="24"/>
          <w:szCs w:val="24"/>
        </w:rPr>
        <w:t xml:space="preserve">baik karena tema, tingkat kesulitan sesuai </w:t>
      </w:r>
      <w:r>
        <w:rPr>
          <w:rFonts w:ascii="Times New Roman" w:hAnsi="Times New Roman" w:cs="Times New Roman"/>
          <w:sz w:val="24"/>
          <w:szCs w:val="24"/>
        </w:rPr>
        <w:t xml:space="preserve">dengan tingkat kognitif siswa, </w:t>
      </w:r>
      <w:r w:rsidRPr="00005F8E">
        <w:rPr>
          <w:rFonts w:ascii="Times New Roman" w:hAnsi="Times New Roman" w:cs="Times New Roman"/>
          <w:sz w:val="24"/>
          <w:szCs w:val="24"/>
        </w:rPr>
        <w:t>m</w:t>
      </w:r>
      <w:r>
        <w:rPr>
          <w:rFonts w:ascii="Times New Roman" w:hAnsi="Times New Roman" w:cs="Times New Roman"/>
          <w:sz w:val="24"/>
          <w:szCs w:val="24"/>
        </w:rPr>
        <w:t>a</w:t>
      </w:r>
      <w:r w:rsidRPr="00005F8E">
        <w:rPr>
          <w:rFonts w:ascii="Times New Roman" w:hAnsi="Times New Roman" w:cs="Times New Roman"/>
          <w:sz w:val="24"/>
          <w:szCs w:val="24"/>
        </w:rPr>
        <w:t xml:space="preserve">teri mudah dipahami, ketepatan </w:t>
      </w:r>
      <w:r>
        <w:rPr>
          <w:rFonts w:ascii="Times New Roman" w:hAnsi="Times New Roman" w:cs="Times New Roman"/>
          <w:sz w:val="24"/>
          <w:szCs w:val="24"/>
        </w:rPr>
        <w:t>konsep materi.</w:t>
      </w:r>
    </w:p>
    <w:p w:rsidR="00713DD5" w:rsidRPr="00713DD5" w:rsidRDefault="00713DD5" w:rsidP="00713DD5">
      <w:pPr>
        <w:spacing w:line="240" w:lineRule="auto"/>
        <w:ind w:firstLine="567"/>
        <w:jc w:val="both"/>
        <w:rPr>
          <w:rFonts w:ascii="Times New Roman" w:hAnsi="Times New Roman" w:cs="Times New Roman"/>
          <w:sz w:val="24"/>
          <w:szCs w:val="24"/>
        </w:rPr>
      </w:pPr>
      <w:r w:rsidRPr="00005F8E">
        <w:rPr>
          <w:rFonts w:ascii="Times New Roman" w:hAnsi="Times New Roman" w:cs="Times New Roman"/>
          <w:sz w:val="24"/>
          <w:szCs w:val="24"/>
        </w:rPr>
        <w:lastRenderedPageBreak/>
        <w:t xml:space="preserve">Aspek kebahasaan dinilai </w:t>
      </w:r>
      <w:proofErr w:type="gramStart"/>
      <w:r w:rsidRPr="00005F8E">
        <w:rPr>
          <w:rFonts w:ascii="Times New Roman" w:hAnsi="Times New Roman" w:cs="Times New Roman"/>
          <w:sz w:val="24"/>
          <w:szCs w:val="24"/>
        </w:rPr>
        <w:t>baik  karena</w:t>
      </w:r>
      <w:proofErr w:type="gramEnd"/>
      <w:r w:rsidRPr="00005F8E">
        <w:rPr>
          <w:rFonts w:ascii="Times New Roman" w:hAnsi="Times New Roman" w:cs="Times New Roman"/>
          <w:sz w:val="24"/>
          <w:szCs w:val="24"/>
        </w:rPr>
        <w:t xml:space="preserve"> bahasa dalam </w:t>
      </w:r>
      <w:r>
        <w:rPr>
          <w:rFonts w:ascii="Times New Roman" w:hAnsi="Times New Roman" w:cs="Times New Roman"/>
          <w:sz w:val="24"/>
          <w:szCs w:val="24"/>
        </w:rPr>
        <w:t xml:space="preserve">insrumen asessmen </w:t>
      </w:r>
      <w:r w:rsidRPr="00005F8E">
        <w:rPr>
          <w:rFonts w:ascii="Times New Roman" w:hAnsi="Times New Roman" w:cs="Times New Roman"/>
          <w:sz w:val="24"/>
          <w:szCs w:val="24"/>
        </w:rPr>
        <w:t>mudah dipahami, bahasa yang digunakan</w:t>
      </w:r>
      <w:r>
        <w:rPr>
          <w:rFonts w:ascii="Times New Roman" w:hAnsi="Times New Roman" w:cs="Times New Roman"/>
          <w:sz w:val="24"/>
          <w:szCs w:val="24"/>
        </w:rPr>
        <w:t xml:space="preserve"> </w:t>
      </w:r>
      <w:r w:rsidRPr="00005F8E">
        <w:rPr>
          <w:rFonts w:ascii="Times New Roman" w:hAnsi="Times New Roman" w:cs="Times New Roman"/>
          <w:sz w:val="24"/>
          <w:szCs w:val="24"/>
        </w:rPr>
        <w:t>baik dan benar, bahasa yang digunakan ses</w:t>
      </w:r>
      <w:r>
        <w:rPr>
          <w:rFonts w:ascii="Times New Roman" w:hAnsi="Times New Roman" w:cs="Times New Roman"/>
          <w:sz w:val="24"/>
          <w:szCs w:val="24"/>
        </w:rPr>
        <w:t xml:space="preserve">uai dengan perkembangan siswa, </w:t>
      </w:r>
      <w:r w:rsidRPr="00005F8E">
        <w:rPr>
          <w:rFonts w:ascii="Times New Roman" w:hAnsi="Times New Roman" w:cs="Times New Roman"/>
          <w:sz w:val="24"/>
          <w:szCs w:val="24"/>
        </w:rPr>
        <w:t xml:space="preserve">kalimat yang digunakan efektif. </w:t>
      </w:r>
      <w:proofErr w:type="gramStart"/>
      <w:r w:rsidRPr="00005F8E">
        <w:rPr>
          <w:rFonts w:ascii="Times New Roman" w:hAnsi="Times New Roman" w:cs="Times New Roman"/>
          <w:sz w:val="24"/>
          <w:szCs w:val="24"/>
        </w:rPr>
        <w:t>Pada aspek penyajian dinilai baik k</w:t>
      </w:r>
      <w:r>
        <w:rPr>
          <w:rFonts w:ascii="Times New Roman" w:hAnsi="Times New Roman" w:cs="Times New Roman"/>
          <w:sz w:val="24"/>
          <w:szCs w:val="24"/>
        </w:rPr>
        <w:t xml:space="preserve">arena </w:t>
      </w:r>
      <w:r w:rsidRPr="00005F8E">
        <w:rPr>
          <w:rFonts w:ascii="Times New Roman" w:hAnsi="Times New Roman" w:cs="Times New Roman"/>
          <w:sz w:val="24"/>
          <w:szCs w:val="24"/>
        </w:rPr>
        <w:t>sistematika penulisan konsisten, menyajikan</w:t>
      </w:r>
      <w:r>
        <w:rPr>
          <w:rFonts w:ascii="Times New Roman" w:hAnsi="Times New Roman" w:cs="Times New Roman"/>
          <w:sz w:val="24"/>
          <w:szCs w:val="24"/>
        </w:rPr>
        <w:t xml:space="preserve"> langkah-langkah kegiatan yang </w:t>
      </w:r>
      <w:r w:rsidRPr="00005F8E">
        <w:rPr>
          <w:rFonts w:ascii="Times New Roman" w:hAnsi="Times New Roman" w:cs="Times New Roman"/>
          <w:sz w:val="24"/>
          <w:szCs w:val="24"/>
        </w:rPr>
        <w:t>harus dilakukan, proporsi gambar dan teks ses</w:t>
      </w:r>
      <w:r>
        <w:rPr>
          <w:rFonts w:ascii="Times New Roman" w:hAnsi="Times New Roman" w:cs="Times New Roman"/>
          <w:sz w:val="24"/>
          <w:szCs w:val="24"/>
        </w:rPr>
        <w:t>uai serta berpusat pada siswa.</w:t>
      </w:r>
      <w:proofErr w:type="gramEnd"/>
      <w:r>
        <w:rPr>
          <w:rFonts w:ascii="Times New Roman" w:hAnsi="Times New Roman" w:cs="Times New Roman"/>
          <w:sz w:val="24"/>
          <w:szCs w:val="24"/>
        </w:rPr>
        <w:t xml:space="preserve"> </w:t>
      </w:r>
    </w:p>
    <w:p w:rsidR="00A65411" w:rsidRDefault="00656EA3" w:rsidP="00A65411">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Produk</w:t>
      </w:r>
      <w:r w:rsidR="00713DD5">
        <w:rPr>
          <w:rFonts w:ascii="Times New Roman" w:hAnsi="Times New Roman" w:cs="Times New Roman"/>
          <w:color w:val="000000"/>
          <w:sz w:val="24"/>
          <w:szCs w:val="24"/>
        </w:rPr>
        <w:t xml:space="preserve"> akhir </w:t>
      </w:r>
      <w:r>
        <w:rPr>
          <w:rFonts w:ascii="Times New Roman" w:hAnsi="Times New Roman" w:cs="Times New Roman"/>
          <w:color w:val="000000"/>
          <w:sz w:val="24"/>
          <w:szCs w:val="24"/>
        </w:rPr>
        <w:t>pengembangan instrument tes awal kemampuan siswa ini berisi tes diskriminasi visual, figure ground, visual ground, ingatan visual, diskriminasi auditoris, kesadaran fonologis, ingatan auditoris, urutan auditoris, dan perpaduan auditoris.</w:t>
      </w:r>
    </w:p>
    <w:p w:rsidR="00656EA3" w:rsidRDefault="00656EA3" w:rsidP="00656EA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73925" cy="36098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6">
                      <a:extLst>
                        <a:ext uri="{28A0092B-C50C-407E-A947-70E740481C1C}">
                          <a14:useLocalDpi xmlns:a14="http://schemas.microsoft.com/office/drawing/2010/main" val="0"/>
                        </a:ext>
                      </a:extLst>
                    </a:blip>
                    <a:stretch>
                      <a:fillRect/>
                    </a:stretch>
                  </pic:blipFill>
                  <pic:spPr>
                    <a:xfrm>
                      <a:off x="0" y="0"/>
                      <a:ext cx="2273925" cy="3609892"/>
                    </a:xfrm>
                    <a:prstGeom prst="rect">
                      <a:avLst/>
                    </a:prstGeom>
                  </pic:spPr>
                </pic:pic>
              </a:graphicData>
            </a:graphic>
          </wp:inline>
        </w:drawing>
      </w:r>
      <w:r>
        <w:rPr>
          <w:rFonts w:ascii="Times New Roman" w:hAnsi="Times New Roman" w:cs="Times New Roman"/>
          <w:noProof/>
          <w:sz w:val="24"/>
          <w:szCs w:val="24"/>
        </w:rPr>
        <w:drawing>
          <wp:inline distT="0" distB="0" distL="0" distR="0">
            <wp:extent cx="2515505" cy="32838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7">
                      <a:extLst>
                        <a:ext uri="{28A0092B-C50C-407E-A947-70E740481C1C}">
                          <a14:useLocalDpi xmlns:a14="http://schemas.microsoft.com/office/drawing/2010/main" val="0"/>
                        </a:ext>
                      </a:extLst>
                    </a:blip>
                    <a:stretch>
                      <a:fillRect/>
                    </a:stretch>
                  </pic:blipFill>
                  <pic:spPr>
                    <a:xfrm>
                      <a:off x="0" y="0"/>
                      <a:ext cx="2533857" cy="3307847"/>
                    </a:xfrm>
                    <a:prstGeom prst="rect">
                      <a:avLst/>
                    </a:prstGeom>
                  </pic:spPr>
                </pic:pic>
              </a:graphicData>
            </a:graphic>
          </wp:inline>
        </w:drawing>
      </w:r>
    </w:p>
    <w:p w:rsidR="00656EA3" w:rsidRPr="00656EA3" w:rsidRDefault="00656EA3" w:rsidP="00656EA3">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440218" cy="361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18">
                      <a:extLst>
                        <a:ext uri="{28A0092B-C50C-407E-A947-70E740481C1C}">
                          <a14:useLocalDpi xmlns:a14="http://schemas.microsoft.com/office/drawing/2010/main" val="0"/>
                        </a:ext>
                      </a:extLst>
                    </a:blip>
                    <a:stretch>
                      <a:fillRect/>
                    </a:stretch>
                  </pic:blipFill>
                  <pic:spPr>
                    <a:xfrm>
                      <a:off x="0" y="0"/>
                      <a:ext cx="2452907" cy="3638321"/>
                    </a:xfrm>
                    <a:prstGeom prst="rect">
                      <a:avLst/>
                    </a:prstGeom>
                  </pic:spPr>
                </pic:pic>
              </a:graphicData>
            </a:graphic>
          </wp:inline>
        </w:drawing>
      </w:r>
      <w:r>
        <w:rPr>
          <w:rFonts w:ascii="Times New Roman" w:hAnsi="Times New Roman" w:cs="Times New Roman"/>
          <w:noProof/>
          <w:sz w:val="24"/>
          <w:szCs w:val="24"/>
        </w:rPr>
        <w:drawing>
          <wp:inline distT="0" distB="0" distL="0" distR="0">
            <wp:extent cx="2457450" cy="3638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JPG"/>
                    <pic:cNvPicPr/>
                  </pic:nvPicPr>
                  <pic:blipFill>
                    <a:blip r:embed="rId19">
                      <a:extLst>
                        <a:ext uri="{28A0092B-C50C-407E-A947-70E740481C1C}">
                          <a14:useLocalDpi xmlns:a14="http://schemas.microsoft.com/office/drawing/2010/main" val="0"/>
                        </a:ext>
                      </a:extLst>
                    </a:blip>
                    <a:stretch>
                      <a:fillRect/>
                    </a:stretch>
                  </pic:blipFill>
                  <pic:spPr>
                    <a:xfrm>
                      <a:off x="0" y="0"/>
                      <a:ext cx="2464948" cy="3649652"/>
                    </a:xfrm>
                    <a:prstGeom prst="rect">
                      <a:avLst/>
                    </a:prstGeom>
                  </pic:spPr>
                </pic:pic>
              </a:graphicData>
            </a:graphic>
          </wp:inline>
        </w:drawing>
      </w:r>
      <w:r>
        <w:rPr>
          <w:rFonts w:ascii="Times New Roman" w:hAnsi="Times New Roman" w:cs="Times New Roman"/>
          <w:noProof/>
          <w:sz w:val="24"/>
          <w:szCs w:val="24"/>
        </w:rPr>
        <w:drawing>
          <wp:inline distT="0" distB="0" distL="0" distR="0">
            <wp:extent cx="2598420" cy="3124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20">
                      <a:extLst>
                        <a:ext uri="{28A0092B-C50C-407E-A947-70E740481C1C}">
                          <a14:useLocalDpi xmlns:a14="http://schemas.microsoft.com/office/drawing/2010/main" val="0"/>
                        </a:ext>
                      </a:extLst>
                    </a:blip>
                    <a:stretch>
                      <a:fillRect/>
                    </a:stretch>
                  </pic:blipFill>
                  <pic:spPr>
                    <a:xfrm>
                      <a:off x="0" y="0"/>
                      <a:ext cx="2615986" cy="3145320"/>
                    </a:xfrm>
                    <a:prstGeom prst="rect">
                      <a:avLst/>
                    </a:prstGeom>
                  </pic:spPr>
                </pic:pic>
              </a:graphicData>
            </a:graphic>
          </wp:inline>
        </w:drawing>
      </w:r>
      <w:r>
        <w:rPr>
          <w:rFonts w:ascii="Times New Roman" w:hAnsi="Times New Roman" w:cs="Times New Roman"/>
          <w:noProof/>
          <w:sz w:val="24"/>
          <w:szCs w:val="24"/>
        </w:rPr>
        <w:drawing>
          <wp:inline distT="0" distB="0" distL="0" distR="0">
            <wp:extent cx="2438400" cy="29806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JPG"/>
                    <pic:cNvPicPr/>
                  </pic:nvPicPr>
                  <pic:blipFill>
                    <a:blip r:embed="rId21">
                      <a:extLst>
                        <a:ext uri="{28A0092B-C50C-407E-A947-70E740481C1C}">
                          <a14:useLocalDpi xmlns:a14="http://schemas.microsoft.com/office/drawing/2010/main" val="0"/>
                        </a:ext>
                      </a:extLst>
                    </a:blip>
                    <a:stretch>
                      <a:fillRect/>
                    </a:stretch>
                  </pic:blipFill>
                  <pic:spPr>
                    <a:xfrm>
                      <a:off x="0" y="0"/>
                      <a:ext cx="2451307" cy="2996467"/>
                    </a:xfrm>
                    <a:prstGeom prst="rect">
                      <a:avLst/>
                    </a:prstGeom>
                  </pic:spPr>
                </pic:pic>
              </a:graphicData>
            </a:graphic>
          </wp:inline>
        </w:drawing>
      </w:r>
    </w:p>
    <w:p w:rsidR="00656EA3" w:rsidRDefault="00656EA3" w:rsidP="00656EA3">
      <w:pPr>
        <w:rPr>
          <w:rFonts w:ascii="Times New Roman" w:hAnsi="Times New Roman" w:cs="Times New Roman"/>
          <w:sz w:val="24"/>
          <w:szCs w:val="24"/>
        </w:rPr>
      </w:pPr>
    </w:p>
    <w:p w:rsidR="00656EA3" w:rsidRDefault="00656EA3" w:rsidP="00656EA3">
      <w:pPr>
        <w:rPr>
          <w:rFonts w:ascii="Times New Roman" w:hAnsi="Times New Roman" w:cs="Times New Roman"/>
          <w:sz w:val="24"/>
          <w:szCs w:val="24"/>
        </w:rPr>
      </w:pPr>
    </w:p>
    <w:p w:rsidR="00656EA3" w:rsidRDefault="00656EA3" w:rsidP="00656EA3">
      <w:pPr>
        <w:rPr>
          <w:rFonts w:ascii="Times New Roman" w:hAnsi="Times New Roman" w:cs="Times New Roman"/>
          <w:sz w:val="24"/>
          <w:szCs w:val="24"/>
        </w:rPr>
      </w:pPr>
    </w:p>
    <w:p w:rsidR="00656EA3" w:rsidRDefault="00656EA3" w:rsidP="00656EA3">
      <w:pPr>
        <w:rPr>
          <w:rFonts w:ascii="Times New Roman" w:hAnsi="Times New Roman" w:cs="Times New Roman"/>
          <w:sz w:val="24"/>
          <w:szCs w:val="24"/>
        </w:rPr>
      </w:pPr>
    </w:p>
    <w:p w:rsidR="00656EA3" w:rsidRDefault="00656EA3" w:rsidP="00656EA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638425" cy="456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JPG"/>
                    <pic:cNvPicPr/>
                  </pic:nvPicPr>
                  <pic:blipFill>
                    <a:blip r:embed="rId22">
                      <a:extLst>
                        <a:ext uri="{28A0092B-C50C-407E-A947-70E740481C1C}">
                          <a14:useLocalDpi xmlns:a14="http://schemas.microsoft.com/office/drawing/2010/main" val="0"/>
                        </a:ext>
                      </a:extLst>
                    </a:blip>
                    <a:stretch>
                      <a:fillRect/>
                    </a:stretch>
                  </pic:blipFill>
                  <pic:spPr>
                    <a:xfrm>
                      <a:off x="0" y="0"/>
                      <a:ext cx="2638425" cy="4562475"/>
                    </a:xfrm>
                    <a:prstGeom prst="rect">
                      <a:avLst/>
                    </a:prstGeom>
                  </pic:spPr>
                </pic:pic>
              </a:graphicData>
            </a:graphic>
          </wp:inline>
        </w:drawing>
      </w:r>
      <w:r>
        <w:rPr>
          <w:rFonts w:ascii="Times New Roman" w:hAnsi="Times New Roman" w:cs="Times New Roman"/>
          <w:noProof/>
          <w:sz w:val="24"/>
          <w:szCs w:val="24"/>
        </w:rPr>
        <w:drawing>
          <wp:inline distT="0" distB="0" distL="0" distR="0">
            <wp:extent cx="2228850" cy="4733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JPG"/>
                    <pic:cNvPicPr/>
                  </pic:nvPicPr>
                  <pic:blipFill>
                    <a:blip r:embed="rId23">
                      <a:extLst>
                        <a:ext uri="{28A0092B-C50C-407E-A947-70E740481C1C}">
                          <a14:useLocalDpi xmlns:a14="http://schemas.microsoft.com/office/drawing/2010/main" val="0"/>
                        </a:ext>
                      </a:extLst>
                    </a:blip>
                    <a:stretch>
                      <a:fillRect/>
                    </a:stretch>
                  </pic:blipFill>
                  <pic:spPr>
                    <a:xfrm>
                      <a:off x="0" y="0"/>
                      <a:ext cx="2228850" cy="4733925"/>
                    </a:xfrm>
                    <a:prstGeom prst="rect">
                      <a:avLst/>
                    </a:prstGeom>
                  </pic:spPr>
                </pic:pic>
              </a:graphicData>
            </a:graphic>
          </wp:inline>
        </w:drawing>
      </w:r>
    </w:p>
    <w:p w:rsidR="00656EA3" w:rsidRDefault="00656EA3" w:rsidP="00656EA3">
      <w:pPr>
        <w:rPr>
          <w:rFonts w:ascii="Times New Roman" w:hAnsi="Times New Roman" w:cs="Times New Roman"/>
          <w:sz w:val="24"/>
          <w:szCs w:val="24"/>
        </w:rPr>
      </w:pPr>
    </w:p>
    <w:p w:rsidR="00E2716B" w:rsidRDefault="00E2716B" w:rsidP="00656EA3">
      <w:pPr>
        <w:rPr>
          <w:rStyle w:val="fontstyle01"/>
          <w:rFonts w:ascii="Times New Roman" w:hAnsi="Times New Roman" w:cs="Times New Roman"/>
          <w:sz w:val="24"/>
          <w:szCs w:val="24"/>
        </w:rPr>
      </w:pPr>
      <w:r w:rsidRPr="00E2716B">
        <w:rPr>
          <w:rStyle w:val="fontstyle01"/>
          <w:rFonts w:ascii="Times New Roman" w:hAnsi="Times New Roman" w:cs="Times New Roman"/>
          <w:sz w:val="24"/>
          <w:szCs w:val="24"/>
        </w:rPr>
        <w:t>CONCLUSION</w:t>
      </w:r>
    </w:p>
    <w:p w:rsidR="00E2716B" w:rsidRDefault="00E2716B" w:rsidP="00E2716B">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P</w:t>
      </w:r>
      <w:r w:rsidRPr="00BA37D0">
        <w:rPr>
          <w:rFonts w:ascii="Times New Roman" w:hAnsi="Times New Roman" w:cs="Times New Roman"/>
          <w:sz w:val="24"/>
          <w:szCs w:val="24"/>
        </w:rPr>
        <w:t>engumpulan informasi</w:t>
      </w:r>
      <w:r>
        <w:rPr>
          <w:rFonts w:ascii="Times New Roman" w:hAnsi="Times New Roman" w:cs="Times New Roman"/>
          <w:sz w:val="24"/>
          <w:szCs w:val="24"/>
        </w:rPr>
        <w:t xml:space="preserve"> mengenai kemampuan membaca siswa</w:t>
      </w:r>
      <w:r w:rsidRPr="00BA37D0">
        <w:rPr>
          <w:rFonts w:ascii="Times New Roman" w:hAnsi="Times New Roman" w:cs="Times New Roman"/>
          <w:sz w:val="24"/>
          <w:szCs w:val="24"/>
        </w:rPr>
        <w:t xml:space="preserve"> yang </w:t>
      </w:r>
      <w:r w:rsidRPr="009478BC">
        <w:rPr>
          <w:rFonts w:ascii="Times New Roman" w:hAnsi="Times New Roman" w:cs="Times New Roman"/>
          <w:sz w:val="24"/>
          <w:szCs w:val="24"/>
        </w:rPr>
        <w:t>kemudian dianalisis untuk menjadi acuan pengembangan produk.</w:t>
      </w:r>
      <w:proofErr w:type="gramEnd"/>
      <w:r w:rsidRPr="009478BC">
        <w:rPr>
          <w:rFonts w:ascii="Times New Roman" w:hAnsi="Times New Roman" w:cs="Times New Roman"/>
          <w:sz w:val="24"/>
          <w:szCs w:val="24"/>
        </w:rPr>
        <w:t xml:space="preserve"> </w:t>
      </w:r>
      <w:proofErr w:type="gramStart"/>
      <w:r w:rsidRPr="009478BC">
        <w:rPr>
          <w:rFonts w:ascii="Times New Roman" w:hAnsi="Times New Roman" w:cs="Times New Roman"/>
          <w:sz w:val="24"/>
          <w:szCs w:val="24"/>
        </w:rPr>
        <w:t>Hasil dari pengumpulan inform</w:t>
      </w:r>
      <w:r>
        <w:rPr>
          <w:rFonts w:ascii="Times New Roman" w:hAnsi="Times New Roman" w:cs="Times New Roman"/>
          <w:sz w:val="24"/>
          <w:szCs w:val="24"/>
        </w:rPr>
        <w:t>asi diketahui kemampuan membaca permulaan siswa berkesulitan belajar yaitu siswa</w:t>
      </w:r>
      <w:r w:rsidRPr="009478BC">
        <w:rPr>
          <w:rFonts w:ascii="Times New Roman" w:hAnsi="Times New Roman" w:cs="Times New Roman"/>
          <w:sz w:val="24"/>
          <w:szCs w:val="24"/>
        </w:rPr>
        <w:t xml:space="preserve"> mengalami kekeliruan dalam membaca yaitu omisi (penghilangan huruf pada kata), pembalikan huruf (dominan pada huruf b dengan huruf d), dan pengucapan kata</w:t>
      </w:r>
      <w:r>
        <w:rPr>
          <w:rFonts w:ascii="Times New Roman" w:hAnsi="Times New Roman" w:cs="Times New Roman"/>
          <w:sz w:val="24"/>
          <w:szCs w:val="24"/>
        </w:rPr>
        <w:t xml:space="preserve"> yang salah dan tidak bermakna.</w:t>
      </w:r>
      <w:proofErr w:type="gramEnd"/>
      <w:r>
        <w:rPr>
          <w:rFonts w:ascii="Times New Roman" w:hAnsi="Times New Roman" w:cs="Times New Roman"/>
          <w:sz w:val="24"/>
          <w:szCs w:val="24"/>
        </w:rPr>
        <w:t xml:space="preserve"> </w:t>
      </w:r>
      <w:proofErr w:type="gramStart"/>
      <w:r w:rsidRPr="009478BC">
        <w:rPr>
          <w:rFonts w:ascii="Times New Roman" w:hAnsi="Times New Roman" w:cs="Times New Roman"/>
          <w:sz w:val="24"/>
          <w:szCs w:val="24"/>
        </w:rPr>
        <w:t xml:space="preserve">Kemampuan persepsi visual siswa masih rendah pada aspek </w:t>
      </w:r>
      <w:r w:rsidRPr="009478BC">
        <w:rPr>
          <w:rFonts w:ascii="Times New Roman" w:hAnsi="Times New Roman" w:cs="Times New Roman"/>
          <w:i/>
          <w:sz w:val="24"/>
          <w:szCs w:val="24"/>
        </w:rPr>
        <w:t>visual closure</w:t>
      </w:r>
      <w:r w:rsidRPr="009478BC">
        <w:rPr>
          <w:rFonts w:ascii="Times New Roman" w:hAnsi="Times New Roman" w:cs="Times New Roman"/>
          <w:sz w:val="24"/>
          <w:szCs w:val="24"/>
        </w:rPr>
        <w:t xml:space="preserve"> dan </w:t>
      </w:r>
      <w:r w:rsidRPr="009478BC">
        <w:rPr>
          <w:rFonts w:ascii="Times New Roman" w:hAnsi="Times New Roman" w:cs="Times New Roman"/>
          <w:i/>
          <w:sz w:val="24"/>
          <w:szCs w:val="24"/>
        </w:rPr>
        <w:t>memory visual</w:t>
      </w:r>
      <w:r w:rsidRPr="009478BC">
        <w:rPr>
          <w:rFonts w:ascii="Times New Roman" w:hAnsi="Times New Roman" w:cs="Times New Roman"/>
          <w:sz w:val="24"/>
          <w:szCs w:val="24"/>
        </w:rPr>
        <w:t>, sedangkan kemampuan persepsi auditori siswa masih rendah pada aspek urutan auditoris dan ingatan audito</w:t>
      </w:r>
      <w:r>
        <w:rPr>
          <w:rFonts w:ascii="Times New Roman" w:hAnsi="Times New Roman" w:cs="Times New Roman"/>
          <w:sz w:val="24"/>
          <w:szCs w:val="24"/>
        </w:rPr>
        <w:t>ris.</w:t>
      </w:r>
      <w:proofErr w:type="gramEnd"/>
    </w:p>
    <w:p w:rsidR="00E2716B" w:rsidRDefault="00E2716B" w:rsidP="00E2716B">
      <w:pPr>
        <w:ind w:firstLine="567"/>
        <w:jc w:val="both"/>
        <w:rPr>
          <w:rFonts w:ascii="Times New Roman" w:hAnsi="Times New Roman" w:cs="Times New Roman"/>
          <w:sz w:val="24"/>
          <w:szCs w:val="24"/>
        </w:rPr>
      </w:pPr>
      <w:r w:rsidRPr="00E2716B">
        <w:rPr>
          <w:rFonts w:ascii="Times New Roman" w:hAnsi="Times New Roman" w:cs="Times New Roman"/>
          <w:sz w:val="24"/>
          <w:szCs w:val="24"/>
        </w:rPr>
        <w:t xml:space="preserve">Pengembangan produk yaitu instrumen asessmen informal membaca permulaan untuk anak berkesulitan belajar kelas I. Instrumen Asessmen informal membaca permulaan yang dikembangkan untuk siswa kelas II dan untuk </w:t>
      </w:r>
      <w:r w:rsidRPr="00E2716B">
        <w:rPr>
          <w:rFonts w:ascii="Times New Roman" w:hAnsi="Times New Roman" w:cs="Times New Roman"/>
          <w:sz w:val="24"/>
          <w:szCs w:val="24"/>
        </w:rPr>
        <w:lastRenderedPageBreak/>
        <w:t>pegangan guru sebagai bahan tes kemampuan awal dalam mengukur kemampuan awal membaca permulaan siswa.</w:t>
      </w:r>
      <w:r>
        <w:rPr>
          <w:rFonts w:ascii="Times New Roman" w:hAnsi="Times New Roman" w:cs="Times New Roman"/>
          <w:sz w:val="24"/>
          <w:szCs w:val="24"/>
        </w:rPr>
        <w:t xml:space="preserve"> </w:t>
      </w:r>
      <w:proofErr w:type="gramStart"/>
      <w:r w:rsidRPr="00E2716B">
        <w:rPr>
          <w:rFonts w:ascii="Times New Roman" w:hAnsi="Times New Roman" w:cs="Times New Roman"/>
          <w:sz w:val="24"/>
          <w:szCs w:val="24"/>
        </w:rPr>
        <w:t>Pada instrumen awal sebelumnya hanya menfokuskan dan menyesuaikan materi dengan kurikulum yang sudah tidak berlaku.</w:t>
      </w:r>
      <w:proofErr w:type="gramEnd"/>
      <w:r w:rsidRPr="00E2716B">
        <w:rPr>
          <w:rFonts w:ascii="Times New Roman" w:hAnsi="Times New Roman" w:cs="Times New Roman"/>
          <w:sz w:val="24"/>
          <w:szCs w:val="24"/>
        </w:rPr>
        <w:t xml:space="preserve"> </w:t>
      </w:r>
      <w:proofErr w:type="gramStart"/>
      <w:r w:rsidRPr="00E2716B">
        <w:rPr>
          <w:rFonts w:ascii="Times New Roman" w:hAnsi="Times New Roman" w:cs="Times New Roman"/>
          <w:sz w:val="24"/>
          <w:szCs w:val="24"/>
        </w:rPr>
        <w:t>Sehingga tidak cocok jika digunakan kembali.</w:t>
      </w:r>
      <w:proofErr w:type="gramEnd"/>
      <w:r w:rsidRPr="00E2716B">
        <w:rPr>
          <w:rFonts w:ascii="Times New Roman" w:hAnsi="Times New Roman" w:cs="Times New Roman"/>
          <w:sz w:val="24"/>
          <w:szCs w:val="24"/>
        </w:rPr>
        <w:t xml:space="preserve"> Adapun instrumen yang dikembangkan peneliti mencakup beberapa aspek, </w:t>
      </w:r>
      <w:proofErr w:type="gramStart"/>
      <w:r w:rsidRPr="00E2716B">
        <w:rPr>
          <w:rFonts w:ascii="Times New Roman" w:hAnsi="Times New Roman" w:cs="Times New Roman"/>
          <w:sz w:val="24"/>
          <w:szCs w:val="24"/>
        </w:rPr>
        <w:t>yaitu :</w:t>
      </w:r>
      <w:proofErr w:type="gramEnd"/>
      <w:r>
        <w:rPr>
          <w:rFonts w:ascii="Times New Roman" w:hAnsi="Times New Roman" w:cs="Times New Roman"/>
          <w:sz w:val="24"/>
          <w:szCs w:val="24"/>
        </w:rPr>
        <w:t xml:space="preserve"> Kurikulum, </w:t>
      </w:r>
      <w:r w:rsidRPr="00E2716B">
        <w:rPr>
          <w:rFonts w:ascii="Times New Roman" w:hAnsi="Times New Roman" w:cs="Times New Roman"/>
          <w:sz w:val="24"/>
          <w:szCs w:val="24"/>
        </w:rPr>
        <w:t xml:space="preserve">Instrumen yang dikembangkan dari instrumen sebelumnya adalah kurikulum. </w:t>
      </w:r>
      <w:proofErr w:type="gramStart"/>
      <w:r w:rsidRPr="00E2716B">
        <w:rPr>
          <w:rFonts w:ascii="Times New Roman" w:hAnsi="Times New Roman" w:cs="Times New Roman"/>
          <w:sz w:val="24"/>
          <w:szCs w:val="24"/>
        </w:rPr>
        <w:t>Pada instrumen sebelumnya, mencakup kurikulum KTSP yang saat ini di Indonesia sudah tidak berlaku.</w:t>
      </w:r>
      <w:proofErr w:type="gramEnd"/>
      <w:r w:rsidRPr="00E2716B">
        <w:rPr>
          <w:rFonts w:ascii="Times New Roman" w:hAnsi="Times New Roman" w:cs="Times New Roman"/>
          <w:sz w:val="24"/>
          <w:szCs w:val="24"/>
        </w:rPr>
        <w:t xml:space="preserve"> Instrumen asessmen yang dikembangkan peneliti disesuaikan dengan kurikulum ya</w:t>
      </w:r>
      <w:r>
        <w:rPr>
          <w:rFonts w:ascii="Times New Roman" w:hAnsi="Times New Roman" w:cs="Times New Roman"/>
          <w:sz w:val="24"/>
          <w:szCs w:val="24"/>
        </w:rPr>
        <w:t xml:space="preserve">ng berlaku yaitu kurikulum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w:t>
      </w:r>
      <w:r w:rsidRPr="00E2716B">
        <w:rPr>
          <w:rFonts w:ascii="Times New Roman" w:hAnsi="Times New Roman" w:cs="Times New Roman"/>
          <w:sz w:val="24"/>
          <w:szCs w:val="24"/>
        </w:rPr>
        <w:t>Tes persepsi</w:t>
      </w:r>
      <w:r>
        <w:rPr>
          <w:rFonts w:ascii="Times New Roman" w:hAnsi="Times New Roman" w:cs="Times New Roman"/>
          <w:sz w:val="24"/>
          <w:szCs w:val="24"/>
        </w:rPr>
        <w:t xml:space="preserve">, </w:t>
      </w:r>
      <w:r w:rsidRPr="00E2716B">
        <w:rPr>
          <w:rFonts w:ascii="Times New Roman" w:hAnsi="Times New Roman" w:cs="Times New Roman"/>
          <w:sz w:val="24"/>
          <w:szCs w:val="24"/>
        </w:rPr>
        <w:t>Pada instrumen ini, dikembangkan dengan memberikan tes persepsi dimana tes tersebut akan mengetahui persepsi dan pandangan siswa tentang suatu objek. Pada penelitian ini, instrumen yang dikembangkan dengan menggabungka</w:t>
      </w:r>
      <w:r>
        <w:rPr>
          <w:rFonts w:ascii="Times New Roman" w:hAnsi="Times New Roman" w:cs="Times New Roman"/>
          <w:sz w:val="24"/>
          <w:szCs w:val="24"/>
        </w:rPr>
        <w:t xml:space="preserve">n instrumen dengan tes </w:t>
      </w:r>
      <w:proofErr w:type="gramStart"/>
      <w:r>
        <w:rPr>
          <w:rFonts w:ascii="Times New Roman" w:hAnsi="Times New Roman" w:cs="Times New Roman"/>
          <w:sz w:val="24"/>
          <w:szCs w:val="24"/>
        </w:rPr>
        <w:t>persepsi ;</w:t>
      </w:r>
      <w:proofErr w:type="gramEnd"/>
      <w:r>
        <w:rPr>
          <w:rFonts w:ascii="Times New Roman" w:hAnsi="Times New Roman" w:cs="Times New Roman"/>
          <w:sz w:val="24"/>
          <w:szCs w:val="24"/>
        </w:rPr>
        <w:t xml:space="preserve"> </w:t>
      </w:r>
      <w:r w:rsidRPr="00E2716B">
        <w:rPr>
          <w:rFonts w:ascii="Times New Roman" w:hAnsi="Times New Roman" w:cs="Times New Roman"/>
          <w:sz w:val="24"/>
          <w:szCs w:val="24"/>
        </w:rPr>
        <w:t>Kebahasaan</w:t>
      </w:r>
      <w:r>
        <w:rPr>
          <w:rFonts w:ascii="Times New Roman" w:hAnsi="Times New Roman" w:cs="Times New Roman"/>
          <w:sz w:val="24"/>
          <w:szCs w:val="24"/>
        </w:rPr>
        <w:t xml:space="preserve">, </w:t>
      </w:r>
      <w:r w:rsidRPr="00E2716B">
        <w:rPr>
          <w:rFonts w:ascii="Times New Roman" w:hAnsi="Times New Roman" w:cs="Times New Roman"/>
          <w:sz w:val="24"/>
          <w:szCs w:val="24"/>
        </w:rPr>
        <w:t>Aspek kebahasaan yang ada pada instrumen sebelumnya lebih sedikit. Maka pada pengembangannya, instrumen ini dibuat dengan memperkaya kebahasaan diantaranya menggunakan Bahasa yang mudah dipahami siswa dan se</w:t>
      </w:r>
      <w:r>
        <w:rPr>
          <w:rFonts w:ascii="Times New Roman" w:hAnsi="Times New Roman" w:cs="Times New Roman"/>
          <w:sz w:val="24"/>
          <w:szCs w:val="24"/>
        </w:rPr>
        <w:t xml:space="preserve">suai dengan jenjang kelas </w:t>
      </w:r>
      <w:proofErr w:type="gramStart"/>
      <w:r>
        <w:rPr>
          <w:rFonts w:ascii="Times New Roman" w:hAnsi="Times New Roman" w:cs="Times New Roman"/>
          <w:sz w:val="24"/>
          <w:szCs w:val="24"/>
        </w:rPr>
        <w:t>siswa ;</w:t>
      </w:r>
      <w:proofErr w:type="gramEnd"/>
      <w:r>
        <w:rPr>
          <w:rFonts w:ascii="Times New Roman" w:hAnsi="Times New Roman" w:cs="Times New Roman"/>
          <w:sz w:val="24"/>
          <w:szCs w:val="24"/>
        </w:rPr>
        <w:t xml:space="preserve"> </w:t>
      </w:r>
      <w:r w:rsidRPr="00E2716B">
        <w:rPr>
          <w:rFonts w:ascii="Times New Roman" w:hAnsi="Times New Roman" w:cs="Times New Roman"/>
          <w:sz w:val="24"/>
          <w:szCs w:val="24"/>
        </w:rPr>
        <w:t xml:space="preserve">Kegrafikan </w:t>
      </w:r>
      <w:r>
        <w:rPr>
          <w:rFonts w:ascii="Times New Roman" w:hAnsi="Times New Roman" w:cs="Times New Roman"/>
          <w:sz w:val="24"/>
          <w:szCs w:val="24"/>
        </w:rPr>
        <w:t>,</w:t>
      </w:r>
      <w:r w:rsidRPr="00E2716B">
        <w:rPr>
          <w:rFonts w:ascii="Times New Roman" w:hAnsi="Times New Roman" w:cs="Times New Roman"/>
          <w:sz w:val="24"/>
          <w:szCs w:val="24"/>
        </w:rPr>
        <w:t xml:space="preserve">Instrumen awal sebelumnya tidak cukup memperhatikan kegrafikan pada saat membuat instrumen sehingga tidak dapat menarik guru dan siswa untuk menggunakannya. </w:t>
      </w:r>
      <w:proofErr w:type="gramStart"/>
      <w:r w:rsidRPr="00E2716B">
        <w:rPr>
          <w:rFonts w:ascii="Times New Roman" w:hAnsi="Times New Roman" w:cs="Times New Roman"/>
          <w:sz w:val="24"/>
          <w:szCs w:val="24"/>
        </w:rPr>
        <w:t>Dalam pengembangannya, instrumen dibuat semenarik mungkin agar dapat menarik perhatian siswa.</w:t>
      </w:r>
      <w:proofErr w:type="gramEnd"/>
      <w:r w:rsidRPr="00E2716B">
        <w:rPr>
          <w:rFonts w:ascii="Times New Roman" w:hAnsi="Times New Roman" w:cs="Times New Roman"/>
          <w:sz w:val="24"/>
          <w:szCs w:val="24"/>
        </w:rPr>
        <w:t xml:space="preserve"> </w:t>
      </w:r>
      <w:proofErr w:type="gramStart"/>
      <w:r w:rsidRPr="00E2716B">
        <w:rPr>
          <w:rFonts w:ascii="Times New Roman" w:hAnsi="Times New Roman" w:cs="Times New Roman"/>
          <w:sz w:val="24"/>
          <w:szCs w:val="24"/>
        </w:rPr>
        <w:t>Gambar-gambar digunakan adalah gambar-gambar konkrit.</w:t>
      </w:r>
      <w:proofErr w:type="gramEnd"/>
    </w:p>
    <w:p w:rsidR="00E2716B" w:rsidRDefault="00E2716B" w:rsidP="00E2716B">
      <w:pPr>
        <w:jc w:val="both"/>
        <w:rPr>
          <w:rFonts w:ascii="Times New Roman" w:hAnsi="Times New Roman" w:cs="Times New Roman"/>
          <w:sz w:val="24"/>
          <w:szCs w:val="24"/>
        </w:rPr>
      </w:pPr>
    </w:p>
    <w:p w:rsidR="00E2716B" w:rsidRPr="00E73535" w:rsidRDefault="00E2716B" w:rsidP="00E2716B">
      <w:pPr>
        <w:jc w:val="both"/>
        <w:rPr>
          <w:rFonts w:ascii="Times New Roman" w:hAnsi="Times New Roman" w:cs="Times New Roman"/>
          <w:b/>
          <w:sz w:val="24"/>
          <w:szCs w:val="24"/>
        </w:rPr>
      </w:pPr>
      <w:r w:rsidRPr="00E73535">
        <w:rPr>
          <w:rFonts w:ascii="Times New Roman" w:hAnsi="Times New Roman" w:cs="Times New Roman"/>
          <w:b/>
          <w:sz w:val="24"/>
          <w:szCs w:val="24"/>
        </w:rPr>
        <w:t>REFERENCES</w:t>
      </w:r>
    </w:p>
    <w:p w:rsidR="00E2716B" w:rsidRDefault="00E2716B" w:rsidP="00E73535">
      <w:pPr>
        <w:pStyle w:val="FootnoteText"/>
        <w:jc w:val="both"/>
        <w:rPr>
          <w:rFonts w:ascii="Times New Roman" w:hAnsi="Times New Roman" w:cs="Times New Roman"/>
          <w:sz w:val="24"/>
          <w:szCs w:val="24"/>
        </w:rPr>
      </w:pPr>
      <w:r w:rsidRPr="00DD6989">
        <w:rPr>
          <w:rFonts w:ascii="Times New Roman" w:hAnsi="Times New Roman" w:cs="Times New Roman"/>
          <w:i/>
          <w:sz w:val="24"/>
          <w:szCs w:val="24"/>
        </w:rPr>
        <w:t xml:space="preserve">Undang-undang Republik Indonesia Tentang Sistem Pendidikan Nasional </w:t>
      </w:r>
      <w:r>
        <w:rPr>
          <w:rFonts w:ascii="Times New Roman" w:hAnsi="Times New Roman" w:cs="Times New Roman"/>
          <w:sz w:val="24"/>
          <w:szCs w:val="24"/>
        </w:rPr>
        <w:t>Nomor</w:t>
      </w:r>
    </w:p>
    <w:p w:rsidR="00E2716B" w:rsidRPr="00DD6989" w:rsidRDefault="00E2716B"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20 Tahun 2003 pasal 40</w:t>
      </w:r>
    </w:p>
    <w:p w:rsidR="00E2716B" w:rsidRDefault="00E2716B" w:rsidP="00E73535">
      <w:pPr>
        <w:pStyle w:val="FootnoteText"/>
        <w:jc w:val="both"/>
        <w:rPr>
          <w:rFonts w:ascii="Times New Roman" w:hAnsi="Times New Roman" w:cs="Times New Roman"/>
          <w:i/>
          <w:sz w:val="24"/>
          <w:szCs w:val="24"/>
        </w:rPr>
      </w:pPr>
      <w:r w:rsidRPr="00DD6989">
        <w:rPr>
          <w:rFonts w:ascii="Times New Roman" w:hAnsi="Times New Roman" w:cs="Times New Roman"/>
          <w:i/>
          <w:sz w:val="24"/>
          <w:szCs w:val="24"/>
        </w:rPr>
        <w:t>Peraturan Menteri Pendidikan dan Kebudayaa</w:t>
      </w:r>
      <w:r>
        <w:rPr>
          <w:rFonts w:ascii="Times New Roman" w:hAnsi="Times New Roman" w:cs="Times New Roman"/>
          <w:i/>
          <w:sz w:val="24"/>
          <w:szCs w:val="24"/>
        </w:rPr>
        <w:t>n tentang Penerimaan Siswa Baru</w:t>
      </w:r>
    </w:p>
    <w:p w:rsidR="00E2716B" w:rsidRPr="00DD6989" w:rsidRDefault="00E2716B"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Nomor 17 Tahun 2017 pasal 3</w:t>
      </w:r>
    </w:p>
    <w:p w:rsidR="00E2716B" w:rsidRDefault="00E2716B" w:rsidP="00E73535">
      <w:pPr>
        <w:pStyle w:val="FootnoteText"/>
        <w:jc w:val="both"/>
        <w:rPr>
          <w:rFonts w:ascii="Times New Roman" w:hAnsi="Times New Roman" w:cs="Times New Roman"/>
          <w:i/>
          <w:sz w:val="24"/>
          <w:szCs w:val="24"/>
        </w:rPr>
      </w:pPr>
      <w:r w:rsidRPr="00DD6989">
        <w:rPr>
          <w:rFonts w:ascii="Times New Roman" w:hAnsi="Times New Roman" w:cs="Times New Roman"/>
          <w:sz w:val="24"/>
          <w:szCs w:val="24"/>
        </w:rPr>
        <w:t xml:space="preserve">Mulyono Abdurrahman. 2012. </w:t>
      </w:r>
      <w:r w:rsidRPr="00DD6989">
        <w:rPr>
          <w:rFonts w:ascii="Times New Roman" w:hAnsi="Times New Roman" w:cs="Times New Roman"/>
          <w:i/>
          <w:sz w:val="24"/>
          <w:szCs w:val="24"/>
        </w:rPr>
        <w:t>Anak Berkesulita</w:t>
      </w:r>
      <w:r>
        <w:rPr>
          <w:rFonts w:ascii="Times New Roman" w:hAnsi="Times New Roman" w:cs="Times New Roman"/>
          <w:i/>
          <w:sz w:val="24"/>
          <w:szCs w:val="24"/>
        </w:rPr>
        <w:t>n Belajar: Teori, Diagnosis dan</w:t>
      </w:r>
    </w:p>
    <w:p w:rsidR="00E2716B" w:rsidRPr="00DD6989" w:rsidRDefault="00E2716B"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Remediasinya.</w:t>
      </w:r>
      <w:proofErr w:type="gramEnd"/>
      <w:r w:rsidRPr="00DD6989">
        <w:rPr>
          <w:rFonts w:ascii="Times New Roman" w:hAnsi="Times New Roman" w:cs="Times New Roman"/>
          <w:sz w:val="24"/>
          <w:szCs w:val="24"/>
        </w:rPr>
        <w:t xml:space="preserve"> Jakarta: Rineka Cipta</w:t>
      </w:r>
    </w:p>
    <w:p w:rsidR="00E2716B" w:rsidRDefault="00E2716B" w:rsidP="00E73535">
      <w:pPr>
        <w:pStyle w:val="FootnoteText"/>
        <w:jc w:val="both"/>
        <w:rPr>
          <w:rFonts w:ascii="Times New Roman" w:hAnsi="Times New Roman" w:cs="Times New Roman"/>
          <w:i/>
          <w:sz w:val="24"/>
          <w:szCs w:val="24"/>
        </w:rPr>
      </w:pPr>
      <w:proofErr w:type="gramStart"/>
      <w:r w:rsidRPr="00DD6989">
        <w:rPr>
          <w:rFonts w:ascii="Times New Roman" w:hAnsi="Times New Roman" w:cs="Times New Roman"/>
          <w:sz w:val="24"/>
          <w:szCs w:val="24"/>
        </w:rPr>
        <w:t>Martini Jamaris.</w:t>
      </w:r>
      <w:proofErr w:type="gramEnd"/>
      <w:r w:rsidRPr="00DD6989">
        <w:rPr>
          <w:rFonts w:ascii="Times New Roman" w:hAnsi="Times New Roman" w:cs="Times New Roman"/>
          <w:sz w:val="24"/>
          <w:szCs w:val="24"/>
        </w:rPr>
        <w:t xml:space="preserve"> 2015. </w:t>
      </w:r>
      <w:r w:rsidRPr="00DD6989">
        <w:rPr>
          <w:rFonts w:ascii="Times New Roman" w:hAnsi="Times New Roman" w:cs="Times New Roman"/>
          <w:i/>
          <w:sz w:val="24"/>
          <w:szCs w:val="24"/>
        </w:rPr>
        <w:t>Kesulitan B</w:t>
      </w:r>
      <w:r>
        <w:rPr>
          <w:rFonts w:ascii="Times New Roman" w:hAnsi="Times New Roman" w:cs="Times New Roman"/>
          <w:i/>
          <w:sz w:val="24"/>
          <w:szCs w:val="24"/>
        </w:rPr>
        <w:t>elajar: Perspektif</w:t>
      </w:r>
      <w:proofErr w:type="gramStart"/>
      <w:r>
        <w:rPr>
          <w:rFonts w:ascii="Times New Roman" w:hAnsi="Times New Roman" w:cs="Times New Roman"/>
          <w:i/>
          <w:sz w:val="24"/>
          <w:szCs w:val="24"/>
        </w:rPr>
        <w:t>,Assesmen</w:t>
      </w:r>
      <w:proofErr w:type="gramEnd"/>
      <w:r>
        <w:rPr>
          <w:rFonts w:ascii="Times New Roman" w:hAnsi="Times New Roman" w:cs="Times New Roman"/>
          <w:i/>
          <w:sz w:val="24"/>
          <w:szCs w:val="24"/>
        </w:rPr>
        <w:t xml:space="preserve"> dan</w:t>
      </w:r>
    </w:p>
    <w:p w:rsidR="00E2716B" w:rsidRPr="00DD6989" w:rsidRDefault="00E2716B"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Penanggulangannya.</w:t>
      </w:r>
      <w:proofErr w:type="gramEnd"/>
      <w:r w:rsidRPr="00DD6989">
        <w:rPr>
          <w:rFonts w:ascii="Times New Roman" w:hAnsi="Times New Roman" w:cs="Times New Roman"/>
          <w:sz w:val="24"/>
          <w:szCs w:val="24"/>
        </w:rPr>
        <w:t xml:space="preserve"> Bogor: Ghalia Indonesia.</w:t>
      </w:r>
    </w:p>
    <w:p w:rsidR="00E2716B" w:rsidRDefault="00E2716B" w:rsidP="00E73535">
      <w:pPr>
        <w:pStyle w:val="FootnoteText"/>
        <w:jc w:val="both"/>
        <w:rPr>
          <w:rFonts w:ascii="Times New Roman" w:hAnsi="Times New Roman" w:cs="Times New Roman"/>
          <w:i/>
          <w:sz w:val="24"/>
          <w:szCs w:val="24"/>
        </w:rPr>
      </w:pPr>
      <w:proofErr w:type="gramStart"/>
      <w:r w:rsidRPr="00DD6989">
        <w:rPr>
          <w:rFonts w:ascii="Times New Roman" w:hAnsi="Times New Roman" w:cs="Times New Roman"/>
          <w:sz w:val="24"/>
          <w:szCs w:val="24"/>
        </w:rPr>
        <w:t>Irham, M. &amp; Wiyani, N. A. 2013.</w:t>
      </w:r>
      <w:proofErr w:type="gramEnd"/>
      <w:r w:rsidRPr="00DD6989">
        <w:rPr>
          <w:rFonts w:ascii="Times New Roman" w:hAnsi="Times New Roman" w:cs="Times New Roman"/>
          <w:sz w:val="24"/>
          <w:szCs w:val="24"/>
        </w:rPr>
        <w:t xml:space="preserve"> </w:t>
      </w:r>
      <w:r w:rsidRPr="00DD6989">
        <w:rPr>
          <w:rFonts w:ascii="Times New Roman" w:hAnsi="Times New Roman" w:cs="Times New Roman"/>
          <w:i/>
          <w:sz w:val="24"/>
          <w:szCs w:val="24"/>
        </w:rPr>
        <w:t>Psikologi Pendi</w:t>
      </w:r>
      <w:r>
        <w:rPr>
          <w:rFonts w:ascii="Times New Roman" w:hAnsi="Times New Roman" w:cs="Times New Roman"/>
          <w:i/>
          <w:sz w:val="24"/>
          <w:szCs w:val="24"/>
        </w:rPr>
        <w:t>dikan: Teori dan aplikasi dalam</w:t>
      </w:r>
    </w:p>
    <w:p w:rsidR="00E2716B" w:rsidRPr="00DD6989" w:rsidRDefault="00E2716B"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proses</w:t>
      </w:r>
      <w:proofErr w:type="gramEnd"/>
      <w:r w:rsidRPr="00DD6989">
        <w:rPr>
          <w:rFonts w:ascii="Times New Roman" w:hAnsi="Times New Roman" w:cs="Times New Roman"/>
          <w:i/>
          <w:sz w:val="24"/>
          <w:szCs w:val="24"/>
        </w:rPr>
        <w:t xml:space="preserve"> pembelajaran. </w:t>
      </w:r>
      <w:r w:rsidRPr="00DD6989">
        <w:rPr>
          <w:rFonts w:ascii="Times New Roman" w:hAnsi="Times New Roman" w:cs="Times New Roman"/>
          <w:sz w:val="24"/>
          <w:szCs w:val="24"/>
        </w:rPr>
        <w:t>Jogjakarta: Ar-ruzz Media.</w:t>
      </w:r>
    </w:p>
    <w:p w:rsidR="00E2716B" w:rsidRDefault="00E2716B"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Farida Rahim. </w:t>
      </w:r>
      <w:proofErr w:type="gramStart"/>
      <w:r w:rsidRPr="00DD6989">
        <w:rPr>
          <w:rFonts w:ascii="Times New Roman" w:hAnsi="Times New Roman" w:cs="Times New Roman"/>
          <w:sz w:val="24"/>
          <w:szCs w:val="24"/>
        </w:rPr>
        <w:t xml:space="preserve">2008. </w:t>
      </w:r>
      <w:r w:rsidRPr="00DD6989">
        <w:rPr>
          <w:rFonts w:ascii="Times New Roman" w:hAnsi="Times New Roman" w:cs="Times New Roman"/>
          <w:i/>
          <w:sz w:val="24"/>
          <w:szCs w:val="24"/>
        </w:rPr>
        <w:t>Pengajaran Membaca di Sekolah Dasar</w:t>
      </w:r>
      <w:r w:rsidRPr="00DD6989">
        <w:rPr>
          <w:rFonts w:ascii="Times New Roman" w:hAnsi="Times New Roman" w:cs="Times New Roman"/>
          <w:sz w:val="24"/>
          <w:szCs w:val="24"/>
        </w:rPr>
        <w:t>.</w:t>
      </w:r>
      <w:proofErr w:type="gramEnd"/>
      <w:r>
        <w:rPr>
          <w:rFonts w:ascii="Times New Roman" w:hAnsi="Times New Roman" w:cs="Times New Roman"/>
          <w:sz w:val="24"/>
          <w:szCs w:val="24"/>
        </w:rPr>
        <w:t xml:space="preserve"> Jakarta: Sinar</w:t>
      </w:r>
    </w:p>
    <w:p w:rsidR="00E2716B" w:rsidRPr="00DD6989" w:rsidRDefault="00E2716B"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sz w:val="24"/>
          <w:szCs w:val="24"/>
        </w:rPr>
        <w:t>Grafika.</w:t>
      </w:r>
      <w:proofErr w:type="gramEnd"/>
    </w:p>
    <w:p w:rsidR="00E2716B" w:rsidRDefault="00E2716B"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John W. Santrock. 2014. </w:t>
      </w:r>
      <w:r w:rsidRPr="00DD6989">
        <w:rPr>
          <w:rFonts w:ascii="Times New Roman" w:hAnsi="Times New Roman" w:cs="Times New Roman"/>
          <w:i/>
          <w:sz w:val="24"/>
          <w:szCs w:val="24"/>
        </w:rPr>
        <w:t>Psikologi Pendidikan: Educational Psychology.</w:t>
      </w:r>
      <w:r w:rsidRPr="00DD6989">
        <w:rPr>
          <w:rFonts w:ascii="Times New Roman" w:hAnsi="Times New Roman" w:cs="Times New Roman"/>
          <w:sz w:val="24"/>
          <w:szCs w:val="24"/>
        </w:rPr>
        <w:t xml:space="preserve"> Ja</w:t>
      </w:r>
      <w:r>
        <w:rPr>
          <w:rFonts w:ascii="Times New Roman" w:hAnsi="Times New Roman" w:cs="Times New Roman"/>
          <w:sz w:val="24"/>
          <w:szCs w:val="24"/>
        </w:rPr>
        <w:t>karta:</w:t>
      </w:r>
    </w:p>
    <w:p w:rsidR="00E2716B" w:rsidRPr="00DD6989" w:rsidRDefault="00E2716B"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Salemba Humanika.</w:t>
      </w:r>
    </w:p>
    <w:p w:rsidR="00E2716B" w:rsidRDefault="00E2716B"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Henry Guntur Tarigan.</w:t>
      </w:r>
      <w:proofErr w:type="gramEnd"/>
      <w:r w:rsidRPr="00DD6989">
        <w:rPr>
          <w:rFonts w:ascii="Times New Roman" w:hAnsi="Times New Roman" w:cs="Times New Roman"/>
          <w:sz w:val="24"/>
          <w:szCs w:val="24"/>
        </w:rPr>
        <w:t xml:space="preserve"> 2015. </w:t>
      </w:r>
      <w:r w:rsidRPr="00DD6989">
        <w:rPr>
          <w:rFonts w:ascii="Times New Roman" w:hAnsi="Times New Roman" w:cs="Times New Roman"/>
          <w:i/>
          <w:sz w:val="24"/>
          <w:szCs w:val="24"/>
        </w:rPr>
        <w:t>Membaca Sebagai Suatu Keterampilan Berbahasa</w:t>
      </w:r>
      <w:r>
        <w:rPr>
          <w:rFonts w:ascii="Times New Roman" w:hAnsi="Times New Roman" w:cs="Times New Roman"/>
          <w:sz w:val="24"/>
          <w:szCs w:val="24"/>
        </w:rPr>
        <w:t>.</w:t>
      </w:r>
    </w:p>
    <w:p w:rsidR="00E2716B" w:rsidRPr="00DD6989" w:rsidRDefault="00E2716B"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Bandung: Angkasa.</w:t>
      </w:r>
    </w:p>
    <w:p w:rsidR="00E2716B" w:rsidRDefault="00E2716B" w:rsidP="00E73535">
      <w:pPr>
        <w:pStyle w:val="FootnoteText"/>
        <w:jc w:val="both"/>
        <w:rPr>
          <w:rFonts w:ascii="Times New Roman" w:hAnsi="Times New Roman" w:cs="Times New Roman"/>
          <w:i/>
          <w:sz w:val="24"/>
          <w:szCs w:val="24"/>
        </w:rPr>
      </w:pPr>
      <w:proofErr w:type="gramStart"/>
      <w:r w:rsidRPr="00DD6989">
        <w:rPr>
          <w:rFonts w:ascii="Times New Roman" w:hAnsi="Times New Roman" w:cs="Times New Roman"/>
          <w:sz w:val="24"/>
          <w:szCs w:val="24"/>
        </w:rPr>
        <w:t>Suyatno.</w:t>
      </w:r>
      <w:proofErr w:type="gramEnd"/>
      <w:r w:rsidRPr="00DD6989">
        <w:rPr>
          <w:rFonts w:ascii="Times New Roman" w:hAnsi="Times New Roman" w:cs="Times New Roman"/>
          <w:sz w:val="24"/>
          <w:szCs w:val="24"/>
        </w:rPr>
        <w:t xml:space="preserve"> 2009. </w:t>
      </w:r>
      <w:r w:rsidRPr="00DD6989">
        <w:rPr>
          <w:rFonts w:ascii="Times New Roman" w:hAnsi="Times New Roman" w:cs="Times New Roman"/>
          <w:i/>
          <w:sz w:val="24"/>
          <w:szCs w:val="24"/>
        </w:rPr>
        <w:t>Model Membaca d</w:t>
      </w:r>
      <w:r>
        <w:rPr>
          <w:rFonts w:ascii="Times New Roman" w:hAnsi="Times New Roman" w:cs="Times New Roman"/>
          <w:i/>
          <w:sz w:val="24"/>
          <w:szCs w:val="24"/>
        </w:rPr>
        <w:t>an Kemampuan Penalaran terhadap</w:t>
      </w:r>
    </w:p>
    <w:p w:rsidR="00E2716B" w:rsidRPr="00DD6989" w:rsidRDefault="00E2716B" w:rsidP="00E73535">
      <w:pPr>
        <w:pStyle w:val="FootnoteText"/>
        <w:ind w:firstLine="720"/>
        <w:jc w:val="both"/>
        <w:rPr>
          <w:rFonts w:ascii="Times New Roman" w:hAnsi="Times New Roman" w:cs="Times New Roman"/>
          <w:i/>
          <w:sz w:val="24"/>
          <w:szCs w:val="24"/>
        </w:rPr>
      </w:pPr>
      <w:r w:rsidRPr="00DD6989">
        <w:rPr>
          <w:rFonts w:ascii="Times New Roman" w:hAnsi="Times New Roman" w:cs="Times New Roman"/>
          <w:i/>
          <w:sz w:val="24"/>
          <w:szCs w:val="24"/>
        </w:rPr>
        <w:t>Kemampuan Pemahaman Bacaan.</w:t>
      </w:r>
      <w:r w:rsidRPr="00DD6989">
        <w:rPr>
          <w:rFonts w:ascii="Times New Roman" w:hAnsi="Times New Roman" w:cs="Times New Roman"/>
          <w:sz w:val="24"/>
          <w:szCs w:val="24"/>
        </w:rPr>
        <w:t xml:space="preserve"> Jakarta: Uhamka Press.</w:t>
      </w:r>
    </w:p>
    <w:p w:rsidR="00E2716B" w:rsidRDefault="00E2716B" w:rsidP="00E73535">
      <w:pPr>
        <w:pStyle w:val="FootnoteText"/>
        <w:jc w:val="both"/>
        <w:rPr>
          <w:rFonts w:ascii="Times New Roman" w:hAnsi="Times New Roman" w:cs="Times New Roman"/>
          <w:i/>
          <w:sz w:val="24"/>
          <w:szCs w:val="24"/>
        </w:rPr>
      </w:pPr>
      <w:r w:rsidRPr="00DD6989">
        <w:rPr>
          <w:rFonts w:ascii="Times New Roman" w:hAnsi="Times New Roman" w:cs="Times New Roman"/>
          <w:sz w:val="24"/>
          <w:szCs w:val="24"/>
        </w:rPr>
        <w:lastRenderedPageBreak/>
        <w:t xml:space="preserve">Siti Anisatun Nafi’ah. 2018. </w:t>
      </w:r>
      <w:r w:rsidRPr="00DD6989">
        <w:rPr>
          <w:rFonts w:ascii="Times New Roman" w:hAnsi="Times New Roman" w:cs="Times New Roman"/>
          <w:i/>
          <w:sz w:val="24"/>
          <w:szCs w:val="24"/>
        </w:rPr>
        <w:t>Model-model Pembelajaran B</w:t>
      </w:r>
      <w:r>
        <w:rPr>
          <w:rFonts w:ascii="Times New Roman" w:hAnsi="Times New Roman" w:cs="Times New Roman"/>
          <w:i/>
          <w:sz w:val="24"/>
          <w:szCs w:val="24"/>
        </w:rPr>
        <w:t>ahasa Indonesia di</w:t>
      </w:r>
    </w:p>
    <w:p w:rsidR="00E2716B" w:rsidRDefault="00E2716B"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i/>
          <w:sz w:val="24"/>
          <w:szCs w:val="24"/>
        </w:rPr>
        <w:t>SD/MI.</w:t>
      </w:r>
      <w:r w:rsidRPr="00DD6989">
        <w:rPr>
          <w:rFonts w:ascii="Times New Roman" w:hAnsi="Times New Roman" w:cs="Times New Roman"/>
          <w:sz w:val="24"/>
          <w:szCs w:val="24"/>
        </w:rPr>
        <w:t xml:space="preserve"> Yogyakarta: Ar-Ruzz Media.</w:t>
      </w:r>
    </w:p>
    <w:p w:rsidR="00E73535"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Agus Nggermanto. 2015. </w:t>
      </w:r>
      <w:r w:rsidRPr="00DD6989">
        <w:rPr>
          <w:rFonts w:ascii="Times New Roman" w:hAnsi="Times New Roman" w:cs="Times New Roman"/>
          <w:i/>
          <w:sz w:val="24"/>
          <w:szCs w:val="24"/>
        </w:rPr>
        <w:t>Kecerdasan Quantum: Melejitkan IQ, EQ, dan SQ.</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Bandung: Nuansa Cendikia.</w:t>
      </w:r>
    </w:p>
    <w:p w:rsidR="00E73535" w:rsidRPr="00DD6989" w:rsidRDefault="00E73535"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Nurhadi.</w:t>
      </w:r>
      <w:proofErr w:type="gramEnd"/>
      <w:r w:rsidRPr="00DD6989">
        <w:rPr>
          <w:rFonts w:ascii="Times New Roman" w:hAnsi="Times New Roman" w:cs="Times New Roman"/>
          <w:sz w:val="24"/>
          <w:szCs w:val="24"/>
        </w:rPr>
        <w:t xml:space="preserve"> 2016. </w:t>
      </w:r>
      <w:r w:rsidRPr="00DD6989">
        <w:rPr>
          <w:rFonts w:ascii="Times New Roman" w:hAnsi="Times New Roman" w:cs="Times New Roman"/>
          <w:i/>
          <w:sz w:val="24"/>
          <w:szCs w:val="24"/>
        </w:rPr>
        <w:t>Strategi Meningkatkan Daya Baca</w:t>
      </w:r>
      <w:r w:rsidRPr="00DD6989">
        <w:rPr>
          <w:rFonts w:ascii="Times New Roman" w:hAnsi="Times New Roman" w:cs="Times New Roman"/>
          <w:sz w:val="24"/>
          <w:szCs w:val="24"/>
        </w:rPr>
        <w:t>. Jakarta: Bumi Aksara.</w:t>
      </w:r>
    </w:p>
    <w:p w:rsidR="00E73535" w:rsidRDefault="00E73535" w:rsidP="00E73535">
      <w:pPr>
        <w:spacing w:after="0" w:line="240" w:lineRule="auto"/>
        <w:jc w:val="both"/>
        <w:rPr>
          <w:rFonts w:ascii="Times New Roman" w:hAnsi="Times New Roman" w:cs="Times New Roman"/>
          <w:i/>
          <w:sz w:val="24"/>
          <w:szCs w:val="24"/>
        </w:rPr>
      </w:pPr>
      <w:proofErr w:type="gramStart"/>
      <w:r w:rsidRPr="00DD6989">
        <w:rPr>
          <w:rFonts w:ascii="Times New Roman" w:hAnsi="Times New Roman" w:cs="Times New Roman"/>
          <w:sz w:val="24"/>
          <w:szCs w:val="24"/>
        </w:rPr>
        <w:t>Kumara, Wulansari, &amp; Yosef.</w:t>
      </w:r>
      <w:proofErr w:type="gramEnd"/>
      <w:r w:rsidRPr="00DD6989">
        <w:rPr>
          <w:rFonts w:ascii="Times New Roman" w:hAnsi="Times New Roman" w:cs="Times New Roman"/>
          <w:sz w:val="24"/>
          <w:szCs w:val="24"/>
        </w:rPr>
        <w:t xml:space="preserve"> 2014. </w:t>
      </w:r>
      <w:r>
        <w:rPr>
          <w:rFonts w:ascii="Times New Roman" w:hAnsi="Times New Roman" w:cs="Times New Roman"/>
          <w:i/>
          <w:sz w:val="24"/>
          <w:szCs w:val="24"/>
        </w:rPr>
        <w:t>Jurnal Irine Kurniastuti</w:t>
      </w:r>
    </w:p>
    <w:p w:rsidR="00E73535" w:rsidRPr="00E73535" w:rsidRDefault="00E73535" w:rsidP="00E73535">
      <w:pPr>
        <w:spacing w:after="0" w:line="240" w:lineRule="auto"/>
        <w:jc w:val="both"/>
        <w:rPr>
          <w:rFonts w:ascii="Times New Roman" w:hAnsi="Times New Roman" w:cs="Times New Roman"/>
          <w:i/>
          <w:sz w:val="24"/>
          <w:szCs w:val="24"/>
        </w:rPr>
      </w:pPr>
      <w:r w:rsidRPr="00DD6989">
        <w:rPr>
          <w:rFonts w:ascii="Times New Roman" w:hAnsi="Times New Roman" w:cs="Times New Roman"/>
          <w:i/>
          <w:sz w:val="24"/>
          <w:szCs w:val="24"/>
        </w:rPr>
        <w:t>Jurnal Inne Marthyanne Pratiwi</w:t>
      </w:r>
      <w:r w:rsidRPr="00DD6989">
        <w:rPr>
          <w:rFonts w:ascii="Times New Roman" w:hAnsi="Times New Roman" w:cs="Times New Roman"/>
          <w:sz w:val="24"/>
          <w:szCs w:val="24"/>
        </w:rPr>
        <w:t xml:space="preserve">. </w:t>
      </w:r>
      <w:proofErr w:type="gramStart"/>
      <w:r w:rsidRPr="00DD6989">
        <w:rPr>
          <w:rFonts w:ascii="Times New Roman" w:hAnsi="Times New Roman" w:cs="Times New Roman"/>
          <w:sz w:val="24"/>
          <w:szCs w:val="24"/>
        </w:rPr>
        <w:t>UPI.</w:t>
      </w:r>
      <w:proofErr w:type="gramEnd"/>
    </w:p>
    <w:p w:rsidR="00E73535" w:rsidRDefault="00E73535" w:rsidP="00E73535">
      <w:pPr>
        <w:spacing w:after="0" w:line="240" w:lineRule="auto"/>
        <w:jc w:val="both"/>
        <w:rPr>
          <w:rFonts w:ascii="Times New Roman" w:hAnsi="Times New Roman" w:cs="Times New Roman"/>
          <w:i/>
          <w:sz w:val="24"/>
          <w:szCs w:val="24"/>
        </w:rPr>
      </w:pPr>
      <w:proofErr w:type="gramStart"/>
      <w:r w:rsidRPr="00DD6989">
        <w:rPr>
          <w:rFonts w:ascii="Times New Roman" w:hAnsi="Times New Roman" w:cs="Times New Roman"/>
          <w:sz w:val="24"/>
          <w:szCs w:val="24"/>
        </w:rPr>
        <w:t>Martini Jamaris.</w:t>
      </w:r>
      <w:proofErr w:type="gramEnd"/>
      <w:r w:rsidRPr="00DD6989">
        <w:rPr>
          <w:rFonts w:ascii="Times New Roman" w:hAnsi="Times New Roman" w:cs="Times New Roman"/>
          <w:sz w:val="24"/>
          <w:szCs w:val="24"/>
        </w:rPr>
        <w:t xml:space="preserve"> 2009. </w:t>
      </w:r>
      <w:r w:rsidRPr="00DD6989">
        <w:rPr>
          <w:rFonts w:ascii="Times New Roman" w:hAnsi="Times New Roman" w:cs="Times New Roman"/>
          <w:i/>
          <w:sz w:val="24"/>
          <w:szCs w:val="24"/>
        </w:rPr>
        <w:t>Kesulitan Be</w:t>
      </w:r>
      <w:r>
        <w:rPr>
          <w:rFonts w:ascii="Times New Roman" w:hAnsi="Times New Roman" w:cs="Times New Roman"/>
          <w:i/>
          <w:sz w:val="24"/>
          <w:szCs w:val="24"/>
        </w:rPr>
        <w:t>lajar</w:t>
      </w:r>
      <w:proofErr w:type="gramStart"/>
      <w:r>
        <w:rPr>
          <w:rFonts w:ascii="Times New Roman" w:hAnsi="Times New Roman" w:cs="Times New Roman"/>
          <w:i/>
          <w:sz w:val="24"/>
          <w:szCs w:val="24"/>
        </w:rPr>
        <w:t>:Perspektif</w:t>
      </w:r>
      <w:proofErr w:type="gramEnd"/>
      <w:r>
        <w:rPr>
          <w:rFonts w:ascii="Times New Roman" w:hAnsi="Times New Roman" w:cs="Times New Roman"/>
          <w:i/>
          <w:sz w:val="24"/>
          <w:szCs w:val="24"/>
        </w:rPr>
        <w:t>, Assesmen, dan</w:t>
      </w:r>
    </w:p>
    <w:p w:rsidR="00E73535" w:rsidRPr="00DD6989" w:rsidRDefault="00E73535" w:rsidP="00E73535">
      <w:pPr>
        <w:spacing w:after="0" w:line="240" w:lineRule="auto"/>
        <w:ind w:firstLine="720"/>
        <w:jc w:val="both"/>
        <w:rPr>
          <w:rFonts w:ascii="Times New Roman" w:hAnsi="Times New Roman" w:cs="Times New Roman"/>
          <w:i/>
          <w:sz w:val="24"/>
          <w:szCs w:val="24"/>
        </w:rPr>
      </w:pPr>
      <w:proofErr w:type="gramStart"/>
      <w:r w:rsidRPr="00DD6989">
        <w:rPr>
          <w:rFonts w:ascii="Times New Roman" w:hAnsi="Times New Roman" w:cs="Times New Roman"/>
          <w:i/>
          <w:sz w:val="24"/>
          <w:szCs w:val="24"/>
        </w:rPr>
        <w:t>Penanggulangannya.</w:t>
      </w:r>
      <w:proofErr w:type="gramEnd"/>
      <w:r w:rsidRPr="00DD6989">
        <w:rPr>
          <w:rFonts w:ascii="Times New Roman" w:hAnsi="Times New Roman" w:cs="Times New Roman"/>
          <w:i/>
          <w:sz w:val="24"/>
          <w:szCs w:val="24"/>
        </w:rPr>
        <w:t xml:space="preserve"> </w:t>
      </w:r>
      <w:r w:rsidRPr="00DD6989">
        <w:rPr>
          <w:rFonts w:ascii="Times New Roman" w:hAnsi="Times New Roman" w:cs="Times New Roman"/>
          <w:sz w:val="24"/>
          <w:szCs w:val="24"/>
        </w:rPr>
        <w:t>Jakarta: Penamas Murni.</w:t>
      </w:r>
    </w:p>
    <w:p w:rsidR="00E73535" w:rsidRPr="00DD6989"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i/>
          <w:sz w:val="24"/>
          <w:szCs w:val="24"/>
        </w:rPr>
        <w:t>Jurnal Kreatif Tadulako Online</w:t>
      </w:r>
      <w:r w:rsidRPr="00DD6989">
        <w:rPr>
          <w:rFonts w:ascii="Times New Roman" w:hAnsi="Times New Roman" w:cs="Times New Roman"/>
          <w:sz w:val="24"/>
          <w:szCs w:val="24"/>
        </w:rPr>
        <w:t xml:space="preserve"> Vol. 5 No. 2</w:t>
      </w:r>
    </w:p>
    <w:p w:rsidR="00E73535" w:rsidRDefault="00E73535" w:rsidP="00E73535">
      <w:pPr>
        <w:pStyle w:val="FootnoteText"/>
        <w:jc w:val="both"/>
        <w:rPr>
          <w:rFonts w:ascii="Times New Roman" w:hAnsi="Times New Roman" w:cs="Times New Roman"/>
          <w:i/>
          <w:sz w:val="24"/>
          <w:szCs w:val="24"/>
        </w:rPr>
      </w:pPr>
      <w:proofErr w:type="gramStart"/>
      <w:r w:rsidRPr="00DD6989">
        <w:rPr>
          <w:rFonts w:ascii="Times New Roman" w:hAnsi="Times New Roman" w:cs="Times New Roman"/>
          <w:sz w:val="24"/>
          <w:szCs w:val="24"/>
        </w:rPr>
        <w:t>Endang Widyorini dan Julia Maria Van Tiel.</w:t>
      </w:r>
      <w:proofErr w:type="gramEnd"/>
      <w:r w:rsidRPr="00DD6989">
        <w:rPr>
          <w:rFonts w:ascii="Times New Roman" w:hAnsi="Times New Roman" w:cs="Times New Roman"/>
          <w:sz w:val="24"/>
          <w:szCs w:val="24"/>
        </w:rPr>
        <w:t xml:space="preserve"> 2017. </w:t>
      </w:r>
      <w:r>
        <w:rPr>
          <w:rFonts w:ascii="Times New Roman" w:hAnsi="Times New Roman" w:cs="Times New Roman"/>
          <w:i/>
          <w:sz w:val="24"/>
          <w:szCs w:val="24"/>
        </w:rPr>
        <w:t>Disleksia: Deteksi, Diagnosis,</w:t>
      </w:r>
    </w:p>
    <w:p w:rsidR="00E73535" w:rsidRPr="00DD6989" w:rsidRDefault="00E73535"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Penanganan di Sekolah dan di Rumah.</w:t>
      </w:r>
      <w:proofErr w:type="gramEnd"/>
      <w:r w:rsidRPr="00DD6989">
        <w:rPr>
          <w:rFonts w:ascii="Times New Roman" w:hAnsi="Times New Roman" w:cs="Times New Roman"/>
          <w:sz w:val="24"/>
          <w:szCs w:val="24"/>
        </w:rPr>
        <w:t xml:space="preserve"> Jakarta: PRENADA.</w:t>
      </w:r>
    </w:p>
    <w:p w:rsidR="00E73535" w:rsidRPr="00DD6989" w:rsidRDefault="00E73535" w:rsidP="00E73535">
      <w:pPr>
        <w:spacing w:after="0" w:line="240" w:lineRule="auto"/>
        <w:jc w:val="both"/>
        <w:rPr>
          <w:rFonts w:ascii="Times New Roman" w:hAnsi="Times New Roman" w:cs="Times New Roman"/>
          <w:sz w:val="24"/>
          <w:szCs w:val="24"/>
        </w:rPr>
      </w:pPr>
      <w:proofErr w:type="gramStart"/>
      <w:r w:rsidRPr="00DD6989">
        <w:rPr>
          <w:rFonts w:ascii="Times New Roman" w:hAnsi="Times New Roman" w:cs="Times New Roman"/>
          <w:sz w:val="24"/>
          <w:szCs w:val="24"/>
        </w:rPr>
        <w:t>Louziana 2017.</w:t>
      </w:r>
      <w:proofErr w:type="gramEnd"/>
      <w:r w:rsidRPr="00DD6989">
        <w:rPr>
          <w:rFonts w:ascii="Times New Roman" w:hAnsi="Times New Roman" w:cs="Times New Roman"/>
          <w:sz w:val="24"/>
          <w:szCs w:val="24"/>
        </w:rPr>
        <w:t xml:space="preserve"> </w:t>
      </w:r>
      <w:r w:rsidRPr="00DD6989">
        <w:rPr>
          <w:rFonts w:ascii="Times New Roman" w:hAnsi="Times New Roman" w:cs="Times New Roman"/>
          <w:i/>
          <w:sz w:val="24"/>
          <w:szCs w:val="24"/>
        </w:rPr>
        <w:t>Jurnal Urgensi Mengenal Disleksia</w:t>
      </w:r>
      <w:r w:rsidRPr="00DD6989">
        <w:rPr>
          <w:rFonts w:ascii="Times New Roman" w:hAnsi="Times New Roman" w:cs="Times New Roman"/>
          <w:sz w:val="24"/>
          <w:szCs w:val="24"/>
        </w:rPr>
        <w:t>.</w:t>
      </w:r>
    </w:p>
    <w:p w:rsidR="00E73535" w:rsidRPr="00DD6989" w:rsidRDefault="00E73535" w:rsidP="00E73535">
      <w:pPr>
        <w:spacing w:after="0" w:line="240" w:lineRule="auto"/>
        <w:jc w:val="both"/>
        <w:rPr>
          <w:rFonts w:ascii="Times New Roman" w:hAnsi="Times New Roman" w:cs="Times New Roman"/>
          <w:sz w:val="24"/>
          <w:szCs w:val="24"/>
        </w:rPr>
      </w:pPr>
      <w:r w:rsidRPr="00DD6989">
        <w:rPr>
          <w:rFonts w:ascii="Times New Roman" w:hAnsi="Times New Roman" w:cs="Times New Roman"/>
          <w:i/>
          <w:sz w:val="24"/>
          <w:szCs w:val="24"/>
        </w:rPr>
        <w:t>Emphaty, Jurnal Fakultas Psikologi Vol. 1, No 1, Juli 2013</w:t>
      </w:r>
    </w:p>
    <w:p w:rsidR="00E73535" w:rsidRPr="00DD6989" w:rsidRDefault="00E73535" w:rsidP="00E73535">
      <w:pPr>
        <w:pStyle w:val="FootnoteText"/>
        <w:jc w:val="both"/>
        <w:rPr>
          <w:rFonts w:ascii="Times New Roman" w:hAnsi="Times New Roman" w:cs="Times New Roman"/>
          <w:i/>
          <w:sz w:val="24"/>
          <w:szCs w:val="24"/>
        </w:rPr>
      </w:pPr>
      <w:proofErr w:type="gramStart"/>
      <w:r w:rsidRPr="00DD6989">
        <w:rPr>
          <w:rFonts w:ascii="Times New Roman" w:hAnsi="Times New Roman" w:cs="Times New Roman"/>
          <w:sz w:val="24"/>
          <w:szCs w:val="24"/>
        </w:rPr>
        <w:t>Mulyadi.</w:t>
      </w:r>
      <w:proofErr w:type="gramEnd"/>
      <w:r w:rsidRPr="00DD6989">
        <w:rPr>
          <w:rFonts w:ascii="Times New Roman" w:hAnsi="Times New Roman" w:cs="Times New Roman"/>
          <w:sz w:val="24"/>
          <w:szCs w:val="24"/>
        </w:rPr>
        <w:t xml:space="preserve"> 2010. </w:t>
      </w:r>
      <w:r w:rsidRPr="00DD6989">
        <w:rPr>
          <w:rFonts w:ascii="Times New Roman" w:hAnsi="Times New Roman" w:cs="Times New Roman"/>
          <w:i/>
          <w:sz w:val="24"/>
          <w:szCs w:val="24"/>
        </w:rPr>
        <w:t>Diagnosis Kesulitan Belajar dan Bimbingan terhadap Kesulitan</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i/>
          <w:sz w:val="24"/>
          <w:szCs w:val="24"/>
        </w:rPr>
        <w:t>Belajar Khusus</w:t>
      </w:r>
      <w:r w:rsidRPr="00DD6989">
        <w:rPr>
          <w:rFonts w:ascii="Times New Roman" w:hAnsi="Times New Roman" w:cs="Times New Roman"/>
          <w:sz w:val="24"/>
          <w:szCs w:val="24"/>
        </w:rPr>
        <w:t>. Yogyakarta: Nuha Litera.</w:t>
      </w:r>
    </w:p>
    <w:p w:rsidR="00E73535"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Tilly Mortimore. 2008. </w:t>
      </w:r>
      <w:r w:rsidRPr="00DD6989">
        <w:rPr>
          <w:rFonts w:ascii="Times New Roman" w:hAnsi="Times New Roman" w:cs="Times New Roman"/>
          <w:i/>
          <w:sz w:val="24"/>
          <w:szCs w:val="24"/>
        </w:rPr>
        <w:t>Dyslexia and Learning Style: A Practitioners Handbook</w:t>
      </w:r>
      <w:r>
        <w:rPr>
          <w:rFonts w:ascii="Times New Roman" w:hAnsi="Times New Roman" w:cs="Times New Roman"/>
          <w:sz w:val="24"/>
          <w:szCs w:val="24"/>
        </w:rPr>
        <w:t>.</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England: Thomsom Digital.</w:t>
      </w:r>
    </w:p>
    <w:p w:rsidR="00E73535"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James le Fanu. </w:t>
      </w:r>
      <w:proofErr w:type="gramStart"/>
      <w:r w:rsidRPr="00DD6989">
        <w:rPr>
          <w:rFonts w:ascii="Times New Roman" w:hAnsi="Times New Roman" w:cs="Times New Roman"/>
          <w:sz w:val="24"/>
          <w:szCs w:val="24"/>
        </w:rPr>
        <w:t xml:space="preserve">2007. </w:t>
      </w:r>
      <w:r w:rsidRPr="00DD6989">
        <w:rPr>
          <w:rFonts w:ascii="Times New Roman" w:hAnsi="Times New Roman" w:cs="Times New Roman"/>
          <w:i/>
          <w:sz w:val="24"/>
          <w:szCs w:val="24"/>
        </w:rPr>
        <w:t>Deteksi Dini Masalah-masalah Psikologi Anak</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Think.</w:t>
      </w:r>
    </w:p>
    <w:p w:rsidR="00E73535"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 xml:space="preserve">Jati Rinakri Atmaja. 2018. </w:t>
      </w:r>
      <w:r w:rsidRPr="00DD6989">
        <w:rPr>
          <w:rFonts w:ascii="Times New Roman" w:hAnsi="Times New Roman" w:cs="Times New Roman"/>
          <w:i/>
          <w:sz w:val="24"/>
          <w:szCs w:val="24"/>
        </w:rPr>
        <w:t>Pendidikan dan Bimbingan Anak Berkebutuhan Khusus</w:t>
      </w:r>
      <w:r>
        <w:rPr>
          <w:rFonts w:ascii="Times New Roman" w:hAnsi="Times New Roman" w:cs="Times New Roman"/>
          <w:sz w:val="24"/>
          <w:szCs w:val="24"/>
        </w:rPr>
        <w:t>.</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Bandung: Remaja Rosdakarya.</w:t>
      </w:r>
    </w:p>
    <w:p w:rsidR="00E73535" w:rsidRDefault="00E73535" w:rsidP="00E73535">
      <w:pPr>
        <w:pStyle w:val="FootnoteText"/>
        <w:jc w:val="both"/>
        <w:rPr>
          <w:rFonts w:ascii="Times New Roman" w:hAnsi="Times New Roman" w:cs="Times New Roman"/>
          <w:i/>
          <w:sz w:val="24"/>
          <w:szCs w:val="24"/>
        </w:rPr>
      </w:pPr>
      <w:r w:rsidRPr="00DD6989">
        <w:rPr>
          <w:rFonts w:ascii="Times New Roman" w:hAnsi="Times New Roman" w:cs="Times New Roman"/>
          <w:sz w:val="24"/>
          <w:szCs w:val="24"/>
        </w:rPr>
        <w:t xml:space="preserve">Shaywitz BA. 2008. </w:t>
      </w:r>
      <w:r w:rsidRPr="00DD6989">
        <w:rPr>
          <w:rFonts w:ascii="Times New Roman" w:hAnsi="Times New Roman" w:cs="Times New Roman"/>
          <w:i/>
          <w:sz w:val="24"/>
          <w:szCs w:val="24"/>
        </w:rPr>
        <w:t>The Education of Diyslexic C</w:t>
      </w:r>
      <w:r>
        <w:rPr>
          <w:rFonts w:ascii="Times New Roman" w:hAnsi="Times New Roman" w:cs="Times New Roman"/>
          <w:i/>
          <w:sz w:val="24"/>
          <w:szCs w:val="24"/>
        </w:rPr>
        <w:t>hildren from Childhood to Young</w:t>
      </w:r>
    </w:p>
    <w:p w:rsidR="00E73535" w:rsidRDefault="00E73535"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Adulthood.</w:t>
      </w:r>
      <w:proofErr w:type="gramEnd"/>
      <w:r w:rsidRPr="00DD6989">
        <w:rPr>
          <w:rFonts w:ascii="Times New Roman" w:hAnsi="Times New Roman" w:cs="Times New Roman"/>
          <w:sz w:val="24"/>
          <w:szCs w:val="24"/>
        </w:rPr>
        <w:t xml:space="preserve"> Connecticut US: Departement </w:t>
      </w:r>
      <w:proofErr w:type="gramStart"/>
      <w:r w:rsidRPr="00DD6989">
        <w:rPr>
          <w:rFonts w:ascii="Times New Roman" w:hAnsi="Times New Roman" w:cs="Times New Roman"/>
          <w:sz w:val="24"/>
          <w:szCs w:val="24"/>
        </w:rPr>
        <w:t>Of</w:t>
      </w:r>
      <w:proofErr w:type="gramEnd"/>
      <w:r w:rsidRPr="00DD6989">
        <w:rPr>
          <w:rFonts w:ascii="Times New Roman" w:hAnsi="Times New Roman" w:cs="Times New Roman"/>
          <w:sz w:val="24"/>
          <w:szCs w:val="24"/>
        </w:rPr>
        <w:t xml:space="preserve"> Pediatrics, Yale University</w:t>
      </w:r>
    </w:p>
    <w:p w:rsidR="00E73535" w:rsidRPr="00DD6989" w:rsidRDefault="00E73535"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sz w:val="24"/>
          <w:szCs w:val="24"/>
        </w:rPr>
        <w:t>School of Medicine.</w:t>
      </w:r>
      <w:proofErr w:type="gramEnd"/>
    </w:p>
    <w:p w:rsidR="00E73535" w:rsidRDefault="00E73535" w:rsidP="00E73535">
      <w:pPr>
        <w:pStyle w:val="FootnoteText"/>
        <w:jc w:val="both"/>
        <w:rPr>
          <w:rFonts w:ascii="Times New Roman" w:hAnsi="Times New Roman" w:cs="Times New Roman"/>
          <w:sz w:val="24"/>
          <w:szCs w:val="24"/>
        </w:rPr>
      </w:pPr>
      <w:r w:rsidRPr="001F7EE0">
        <w:rPr>
          <w:rFonts w:ascii="Times New Roman" w:hAnsi="Times New Roman" w:cs="Times New Roman"/>
          <w:sz w:val="24"/>
          <w:szCs w:val="24"/>
        </w:rPr>
        <w:t xml:space="preserve">Puji Santosa. 2011. </w:t>
      </w:r>
      <w:r w:rsidRPr="001F7EE0">
        <w:rPr>
          <w:rFonts w:ascii="Times New Roman" w:hAnsi="Times New Roman" w:cs="Times New Roman"/>
          <w:i/>
          <w:sz w:val="24"/>
          <w:szCs w:val="24"/>
        </w:rPr>
        <w:t>Materi dan Pembelajaran Bahasa Indonesia SD</w:t>
      </w:r>
      <w:r w:rsidRPr="001F7EE0">
        <w:rPr>
          <w:rFonts w:ascii="Times New Roman" w:hAnsi="Times New Roman" w:cs="Times New Roman"/>
          <w:sz w:val="24"/>
          <w:szCs w:val="24"/>
        </w:rPr>
        <w:t>. J</w:t>
      </w:r>
      <w:r>
        <w:rPr>
          <w:rFonts w:ascii="Times New Roman" w:hAnsi="Times New Roman" w:cs="Times New Roman"/>
          <w:sz w:val="24"/>
          <w:szCs w:val="24"/>
        </w:rPr>
        <w:t>akarta:</w:t>
      </w:r>
    </w:p>
    <w:p w:rsidR="00E73535" w:rsidRPr="001F7EE0" w:rsidRDefault="00E73535" w:rsidP="00E73535">
      <w:pPr>
        <w:pStyle w:val="FootnoteText"/>
        <w:ind w:firstLine="720"/>
        <w:jc w:val="both"/>
        <w:rPr>
          <w:rFonts w:ascii="Times New Roman" w:hAnsi="Times New Roman" w:cs="Times New Roman"/>
          <w:sz w:val="24"/>
          <w:szCs w:val="24"/>
        </w:rPr>
      </w:pPr>
      <w:r w:rsidRPr="001F7EE0">
        <w:rPr>
          <w:rFonts w:ascii="Times New Roman" w:hAnsi="Times New Roman" w:cs="Times New Roman"/>
          <w:sz w:val="24"/>
          <w:szCs w:val="24"/>
        </w:rPr>
        <w:t>Universitas T</w:t>
      </w:r>
      <w:r>
        <w:rPr>
          <w:rFonts w:ascii="Times New Roman" w:hAnsi="Times New Roman" w:cs="Times New Roman"/>
          <w:sz w:val="24"/>
          <w:szCs w:val="24"/>
        </w:rPr>
        <w:t>erbuka</w:t>
      </w:r>
    </w:p>
    <w:p w:rsidR="00E73535" w:rsidRDefault="00E73535" w:rsidP="00E73535">
      <w:pPr>
        <w:pStyle w:val="FootnoteText"/>
        <w:jc w:val="both"/>
        <w:rPr>
          <w:rFonts w:ascii="Times New Roman" w:hAnsi="Times New Roman" w:cs="Times New Roman"/>
          <w:sz w:val="24"/>
          <w:szCs w:val="24"/>
        </w:rPr>
      </w:pPr>
      <w:r w:rsidRPr="001F7EE0">
        <w:rPr>
          <w:rFonts w:ascii="Times New Roman" w:hAnsi="Times New Roman" w:cs="Times New Roman"/>
          <w:sz w:val="24"/>
          <w:szCs w:val="24"/>
        </w:rPr>
        <w:t xml:space="preserve">Enny Zubaidah. 2003. </w:t>
      </w:r>
      <w:r w:rsidRPr="001F7EE0">
        <w:rPr>
          <w:rFonts w:ascii="Times New Roman" w:hAnsi="Times New Roman" w:cs="Times New Roman"/>
          <w:i/>
          <w:sz w:val="24"/>
          <w:szCs w:val="24"/>
        </w:rPr>
        <w:t xml:space="preserve">Pengembangan Bahasa Anak </w:t>
      </w:r>
      <w:proofErr w:type="gramStart"/>
      <w:r w:rsidRPr="001F7EE0">
        <w:rPr>
          <w:rFonts w:ascii="Times New Roman" w:hAnsi="Times New Roman" w:cs="Times New Roman"/>
          <w:i/>
          <w:sz w:val="24"/>
          <w:szCs w:val="24"/>
        </w:rPr>
        <w:t>Usia</w:t>
      </w:r>
      <w:proofErr w:type="gramEnd"/>
      <w:r w:rsidRPr="001F7EE0">
        <w:rPr>
          <w:rFonts w:ascii="Times New Roman" w:hAnsi="Times New Roman" w:cs="Times New Roman"/>
          <w:i/>
          <w:sz w:val="24"/>
          <w:szCs w:val="24"/>
        </w:rPr>
        <w:t xml:space="preserve"> Dini</w:t>
      </w:r>
      <w:r w:rsidRPr="001F7EE0">
        <w:rPr>
          <w:rFonts w:ascii="Times New Roman" w:hAnsi="Times New Roman" w:cs="Times New Roman"/>
          <w:sz w:val="24"/>
          <w:szCs w:val="24"/>
        </w:rPr>
        <w:t xml:space="preserve">. Yogyakarta: </w:t>
      </w:r>
      <w:r>
        <w:rPr>
          <w:rFonts w:ascii="Times New Roman" w:hAnsi="Times New Roman" w:cs="Times New Roman"/>
          <w:sz w:val="24"/>
          <w:szCs w:val="24"/>
        </w:rPr>
        <w:t>FIP</w:t>
      </w:r>
    </w:p>
    <w:p w:rsidR="00E73535" w:rsidRPr="001F7EE0" w:rsidRDefault="00E73535" w:rsidP="00E73535">
      <w:pPr>
        <w:pStyle w:val="FootnoteText"/>
        <w:ind w:firstLine="720"/>
        <w:jc w:val="both"/>
        <w:rPr>
          <w:rFonts w:ascii="Times New Roman" w:hAnsi="Times New Roman" w:cs="Times New Roman"/>
          <w:sz w:val="24"/>
          <w:szCs w:val="24"/>
        </w:rPr>
      </w:pPr>
      <w:r>
        <w:rPr>
          <w:rFonts w:ascii="Times New Roman" w:hAnsi="Times New Roman" w:cs="Times New Roman"/>
          <w:sz w:val="24"/>
          <w:szCs w:val="24"/>
        </w:rPr>
        <w:t>UNY</w:t>
      </w:r>
    </w:p>
    <w:p w:rsidR="00E73535" w:rsidRDefault="00E73535" w:rsidP="00E73535">
      <w:pPr>
        <w:pStyle w:val="FootnoteText"/>
        <w:jc w:val="both"/>
        <w:rPr>
          <w:rFonts w:ascii="Times New Roman" w:hAnsi="Times New Roman" w:cs="Times New Roman"/>
          <w:sz w:val="24"/>
          <w:szCs w:val="24"/>
        </w:rPr>
      </w:pPr>
      <w:r w:rsidRPr="00DD6989">
        <w:rPr>
          <w:rFonts w:ascii="Times New Roman" w:hAnsi="Times New Roman" w:cs="Times New Roman"/>
          <w:sz w:val="24"/>
          <w:szCs w:val="24"/>
        </w:rPr>
        <w:t>Undang-Undang Dasar Nomor 2 Tahun 1989 tent</w:t>
      </w:r>
      <w:r>
        <w:rPr>
          <w:rFonts w:ascii="Times New Roman" w:hAnsi="Times New Roman" w:cs="Times New Roman"/>
          <w:sz w:val="24"/>
          <w:szCs w:val="24"/>
        </w:rPr>
        <w:t>ang Sistem Pendidikan Nasional:</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i/>
          <w:sz w:val="24"/>
          <w:szCs w:val="24"/>
        </w:rPr>
        <w:t>Tujuan Pendidikan Nasional</w:t>
      </w:r>
    </w:p>
    <w:p w:rsidR="00E73535" w:rsidRDefault="00E73535"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Departemen Pendidikan Nasional.</w:t>
      </w:r>
      <w:proofErr w:type="gramEnd"/>
      <w:r w:rsidRPr="00DD6989">
        <w:rPr>
          <w:rFonts w:ascii="Times New Roman" w:hAnsi="Times New Roman" w:cs="Times New Roman"/>
          <w:sz w:val="24"/>
          <w:szCs w:val="24"/>
        </w:rPr>
        <w:t xml:space="preserve"> </w:t>
      </w:r>
      <w:proofErr w:type="gramStart"/>
      <w:r w:rsidRPr="00DD6989">
        <w:rPr>
          <w:rFonts w:ascii="Times New Roman" w:hAnsi="Times New Roman" w:cs="Times New Roman"/>
          <w:sz w:val="24"/>
          <w:szCs w:val="24"/>
        </w:rPr>
        <w:t>Kementrian Pendidikan Nasional.</w:t>
      </w:r>
      <w:proofErr w:type="gramEnd"/>
      <w:r w:rsidRPr="00DD6989">
        <w:rPr>
          <w:rFonts w:ascii="Times New Roman" w:hAnsi="Times New Roman" w:cs="Times New Roman"/>
          <w:sz w:val="24"/>
          <w:szCs w:val="24"/>
        </w:rPr>
        <w:t xml:space="preserve"> 2008. </w:t>
      </w:r>
      <w:r>
        <w:rPr>
          <w:rFonts w:ascii="Times New Roman" w:hAnsi="Times New Roman" w:cs="Times New Roman"/>
          <w:sz w:val="24"/>
          <w:szCs w:val="24"/>
        </w:rPr>
        <w:t>Tentang</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i/>
          <w:sz w:val="24"/>
          <w:szCs w:val="24"/>
        </w:rPr>
        <w:t>PenyelenggaraanBimbingan Konseling</w:t>
      </w:r>
    </w:p>
    <w:p w:rsidR="00E73535" w:rsidRPr="00DD6989" w:rsidRDefault="00E73535"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Lexy Moleong.</w:t>
      </w:r>
      <w:proofErr w:type="gramEnd"/>
      <w:r w:rsidRPr="00DD6989">
        <w:rPr>
          <w:rFonts w:ascii="Times New Roman" w:hAnsi="Times New Roman" w:cs="Times New Roman"/>
          <w:sz w:val="24"/>
          <w:szCs w:val="24"/>
        </w:rPr>
        <w:t xml:space="preserve"> 2007. </w:t>
      </w:r>
      <w:r w:rsidRPr="00DD6989">
        <w:rPr>
          <w:rFonts w:ascii="Times New Roman" w:hAnsi="Times New Roman" w:cs="Times New Roman"/>
          <w:i/>
          <w:sz w:val="24"/>
          <w:szCs w:val="24"/>
        </w:rPr>
        <w:t>Metodologi Penelitian Kualitatif</w:t>
      </w:r>
      <w:r w:rsidRPr="00DD6989">
        <w:rPr>
          <w:rFonts w:ascii="Times New Roman" w:hAnsi="Times New Roman" w:cs="Times New Roman"/>
          <w:sz w:val="24"/>
          <w:szCs w:val="24"/>
        </w:rPr>
        <w:t>. Bandung: Remaja Karya.</w:t>
      </w:r>
    </w:p>
    <w:p w:rsidR="00E73535" w:rsidRDefault="00E73535"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Nana Syaodih Sukmadinata.</w:t>
      </w:r>
      <w:proofErr w:type="gramEnd"/>
      <w:r w:rsidRPr="00DD6989">
        <w:rPr>
          <w:rFonts w:ascii="Times New Roman" w:hAnsi="Times New Roman" w:cs="Times New Roman"/>
          <w:sz w:val="24"/>
          <w:szCs w:val="24"/>
        </w:rPr>
        <w:t xml:space="preserve"> 2005. </w:t>
      </w:r>
      <w:r w:rsidRPr="00DD6989">
        <w:rPr>
          <w:rFonts w:ascii="Times New Roman" w:hAnsi="Times New Roman" w:cs="Times New Roman"/>
          <w:i/>
          <w:sz w:val="24"/>
          <w:szCs w:val="24"/>
        </w:rPr>
        <w:t>Metode Penelitian Pendidikan</w:t>
      </w:r>
      <w:r w:rsidRPr="00DD6989">
        <w:rPr>
          <w:rFonts w:ascii="Times New Roman" w:hAnsi="Times New Roman" w:cs="Times New Roman"/>
          <w:sz w:val="24"/>
          <w:szCs w:val="24"/>
        </w:rPr>
        <w:t>. Band</w:t>
      </w:r>
      <w:r>
        <w:rPr>
          <w:rFonts w:ascii="Times New Roman" w:hAnsi="Times New Roman" w:cs="Times New Roman"/>
          <w:sz w:val="24"/>
          <w:szCs w:val="24"/>
        </w:rPr>
        <w:t>ung:</w:t>
      </w:r>
    </w:p>
    <w:p w:rsidR="00E73535" w:rsidRPr="00DD6989" w:rsidRDefault="00E73535" w:rsidP="00E73535">
      <w:pPr>
        <w:pStyle w:val="FootnoteText"/>
        <w:ind w:firstLine="720"/>
        <w:jc w:val="both"/>
        <w:rPr>
          <w:rFonts w:ascii="Times New Roman" w:hAnsi="Times New Roman" w:cs="Times New Roman"/>
          <w:sz w:val="24"/>
          <w:szCs w:val="24"/>
        </w:rPr>
      </w:pPr>
      <w:r w:rsidRPr="00DD6989">
        <w:rPr>
          <w:rFonts w:ascii="Times New Roman" w:hAnsi="Times New Roman" w:cs="Times New Roman"/>
          <w:sz w:val="24"/>
          <w:szCs w:val="24"/>
        </w:rPr>
        <w:t>Remaja Rosda Karya.</w:t>
      </w:r>
    </w:p>
    <w:p w:rsidR="00E73535" w:rsidRDefault="00E73535" w:rsidP="00E73535">
      <w:pPr>
        <w:pStyle w:val="FootnoteText"/>
        <w:jc w:val="both"/>
        <w:rPr>
          <w:rFonts w:ascii="Times New Roman" w:hAnsi="Times New Roman" w:cs="Times New Roman"/>
          <w:i/>
          <w:sz w:val="24"/>
          <w:szCs w:val="24"/>
        </w:rPr>
      </w:pPr>
      <w:r w:rsidRPr="00DD6989">
        <w:rPr>
          <w:rFonts w:ascii="Times New Roman" w:hAnsi="Times New Roman" w:cs="Times New Roman"/>
          <w:sz w:val="24"/>
          <w:szCs w:val="24"/>
        </w:rPr>
        <w:t xml:space="preserve">Deddy Mulyana. 2006. </w:t>
      </w:r>
      <w:r w:rsidRPr="00DD6989">
        <w:rPr>
          <w:rFonts w:ascii="Times New Roman" w:hAnsi="Times New Roman" w:cs="Times New Roman"/>
          <w:i/>
          <w:sz w:val="24"/>
          <w:szCs w:val="24"/>
        </w:rPr>
        <w:t>Metodologi Penelitian</w:t>
      </w:r>
      <w:r>
        <w:rPr>
          <w:rFonts w:ascii="Times New Roman" w:hAnsi="Times New Roman" w:cs="Times New Roman"/>
          <w:i/>
          <w:sz w:val="24"/>
          <w:szCs w:val="24"/>
        </w:rPr>
        <w:t xml:space="preserve"> Kualitatif</w:t>
      </w:r>
      <w:proofErr w:type="gramStart"/>
      <w:r>
        <w:rPr>
          <w:rFonts w:ascii="Times New Roman" w:hAnsi="Times New Roman" w:cs="Times New Roman"/>
          <w:i/>
          <w:sz w:val="24"/>
          <w:szCs w:val="24"/>
        </w:rPr>
        <w:t>:Paradigma</w:t>
      </w:r>
      <w:proofErr w:type="gramEnd"/>
      <w:r>
        <w:rPr>
          <w:rFonts w:ascii="Times New Roman" w:hAnsi="Times New Roman" w:cs="Times New Roman"/>
          <w:i/>
          <w:sz w:val="24"/>
          <w:szCs w:val="24"/>
        </w:rPr>
        <w:t xml:space="preserve"> baru ilmu</w:t>
      </w:r>
    </w:p>
    <w:p w:rsidR="00E73535" w:rsidRPr="00DD6989" w:rsidRDefault="00E73535"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i/>
          <w:sz w:val="24"/>
          <w:szCs w:val="24"/>
        </w:rPr>
        <w:t>komunikasi</w:t>
      </w:r>
      <w:proofErr w:type="gramEnd"/>
      <w:r w:rsidRPr="00DD6989">
        <w:rPr>
          <w:rFonts w:ascii="Times New Roman" w:hAnsi="Times New Roman" w:cs="Times New Roman"/>
          <w:i/>
          <w:sz w:val="24"/>
          <w:szCs w:val="24"/>
        </w:rPr>
        <w:t xml:space="preserve"> dan ilmu sosial lainnya</w:t>
      </w:r>
      <w:r w:rsidRPr="00DD6989">
        <w:rPr>
          <w:rFonts w:ascii="Times New Roman" w:hAnsi="Times New Roman" w:cs="Times New Roman"/>
          <w:sz w:val="24"/>
          <w:szCs w:val="24"/>
        </w:rPr>
        <w:t>. Bandung: Remaja Rosda Karya.</w:t>
      </w:r>
    </w:p>
    <w:p w:rsidR="00E73535" w:rsidRDefault="00E73535" w:rsidP="00E73535">
      <w:pPr>
        <w:pStyle w:val="FootnoteText"/>
        <w:jc w:val="both"/>
        <w:rPr>
          <w:rFonts w:ascii="Times New Roman" w:hAnsi="Times New Roman" w:cs="Times New Roman"/>
          <w:sz w:val="24"/>
          <w:szCs w:val="24"/>
        </w:rPr>
      </w:pPr>
      <w:proofErr w:type="gramStart"/>
      <w:r w:rsidRPr="00DD6989">
        <w:rPr>
          <w:rFonts w:ascii="Times New Roman" w:hAnsi="Times New Roman" w:cs="Times New Roman"/>
          <w:sz w:val="24"/>
          <w:szCs w:val="24"/>
        </w:rPr>
        <w:t>Sugiyono.</w:t>
      </w:r>
      <w:proofErr w:type="gramEnd"/>
      <w:r w:rsidRPr="00DD6989">
        <w:rPr>
          <w:rFonts w:ascii="Times New Roman" w:hAnsi="Times New Roman" w:cs="Times New Roman"/>
          <w:sz w:val="24"/>
          <w:szCs w:val="24"/>
        </w:rPr>
        <w:t xml:space="preserve"> 2015. </w:t>
      </w:r>
      <w:r w:rsidRPr="00DD6989">
        <w:rPr>
          <w:rFonts w:ascii="Times New Roman" w:hAnsi="Times New Roman" w:cs="Times New Roman"/>
          <w:i/>
          <w:sz w:val="24"/>
          <w:szCs w:val="24"/>
        </w:rPr>
        <w:t>Metode Penelitian Kuantitatif, Kualitatif dan R&amp;D.</w:t>
      </w:r>
      <w:r>
        <w:rPr>
          <w:rFonts w:ascii="Times New Roman" w:hAnsi="Times New Roman" w:cs="Times New Roman"/>
          <w:sz w:val="24"/>
          <w:szCs w:val="24"/>
        </w:rPr>
        <w:t xml:space="preserve"> Bandung:</w:t>
      </w:r>
    </w:p>
    <w:p w:rsidR="00E73535" w:rsidRPr="00DD6989" w:rsidRDefault="00E73535" w:rsidP="00E73535">
      <w:pPr>
        <w:pStyle w:val="FootnoteText"/>
        <w:ind w:firstLine="720"/>
        <w:jc w:val="both"/>
        <w:rPr>
          <w:rFonts w:ascii="Times New Roman" w:hAnsi="Times New Roman" w:cs="Times New Roman"/>
          <w:sz w:val="24"/>
          <w:szCs w:val="24"/>
        </w:rPr>
      </w:pPr>
      <w:proofErr w:type="gramStart"/>
      <w:r w:rsidRPr="00DD6989">
        <w:rPr>
          <w:rFonts w:ascii="Times New Roman" w:hAnsi="Times New Roman" w:cs="Times New Roman"/>
          <w:sz w:val="24"/>
          <w:szCs w:val="24"/>
        </w:rPr>
        <w:t>Alfabeta.</w:t>
      </w:r>
      <w:proofErr w:type="gramEnd"/>
    </w:p>
    <w:p w:rsidR="00E73535" w:rsidRPr="00DD6989" w:rsidRDefault="00E73535" w:rsidP="00E73535">
      <w:pPr>
        <w:spacing w:after="0" w:line="240" w:lineRule="auto"/>
        <w:jc w:val="both"/>
        <w:rPr>
          <w:rFonts w:ascii="Times New Roman" w:hAnsi="Times New Roman" w:cs="Times New Roman"/>
          <w:sz w:val="24"/>
          <w:szCs w:val="24"/>
        </w:rPr>
      </w:pPr>
      <w:proofErr w:type="gramStart"/>
      <w:r w:rsidRPr="00DD6989">
        <w:rPr>
          <w:rFonts w:ascii="Times New Roman" w:hAnsi="Times New Roman" w:cs="Times New Roman"/>
          <w:sz w:val="24"/>
          <w:szCs w:val="24"/>
        </w:rPr>
        <w:t>Burhan Bungin.</w:t>
      </w:r>
      <w:proofErr w:type="gramEnd"/>
      <w:r w:rsidRPr="00DD6989">
        <w:rPr>
          <w:rFonts w:ascii="Times New Roman" w:hAnsi="Times New Roman" w:cs="Times New Roman"/>
          <w:sz w:val="24"/>
          <w:szCs w:val="24"/>
        </w:rPr>
        <w:t xml:space="preserve"> 2007. </w:t>
      </w:r>
      <w:r w:rsidRPr="00DD6989">
        <w:rPr>
          <w:rFonts w:ascii="Times New Roman" w:hAnsi="Times New Roman" w:cs="Times New Roman"/>
          <w:i/>
          <w:sz w:val="24"/>
          <w:szCs w:val="24"/>
        </w:rPr>
        <w:t>Penelitian Kualitatif</w:t>
      </w:r>
      <w:r w:rsidRPr="00DD6989">
        <w:rPr>
          <w:rFonts w:ascii="Times New Roman" w:hAnsi="Times New Roman" w:cs="Times New Roman"/>
          <w:sz w:val="24"/>
          <w:szCs w:val="24"/>
        </w:rPr>
        <w:t>. Jakarta: Kencana Perdana Media.</w:t>
      </w:r>
    </w:p>
    <w:p w:rsidR="00E73535" w:rsidRPr="00DD6989" w:rsidRDefault="00E73535" w:rsidP="00E73535">
      <w:pPr>
        <w:spacing w:after="0" w:line="240" w:lineRule="auto"/>
        <w:jc w:val="both"/>
        <w:rPr>
          <w:rFonts w:ascii="Times New Roman" w:hAnsi="Times New Roman" w:cs="Times New Roman"/>
          <w:sz w:val="24"/>
          <w:szCs w:val="24"/>
        </w:rPr>
      </w:pPr>
      <w:r w:rsidRPr="00DD6989">
        <w:rPr>
          <w:rFonts w:ascii="Times New Roman" w:hAnsi="Times New Roman" w:cs="Times New Roman"/>
          <w:sz w:val="24"/>
          <w:szCs w:val="24"/>
        </w:rPr>
        <w:lastRenderedPageBreak/>
        <w:t xml:space="preserve">Suharsimi Arikunto. 2006. </w:t>
      </w:r>
      <w:r w:rsidRPr="00DD6989">
        <w:rPr>
          <w:rFonts w:ascii="Times New Roman" w:hAnsi="Times New Roman" w:cs="Times New Roman"/>
          <w:i/>
          <w:sz w:val="24"/>
          <w:szCs w:val="24"/>
        </w:rPr>
        <w:t>Prosedur Penelitian: suatu pendekatan praktek.</w:t>
      </w:r>
      <w:r>
        <w:rPr>
          <w:rFonts w:ascii="Times New Roman" w:hAnsi="Times New Roman" w:cs="Times New Roman"/>
          <w:sz w:val="24"/>
          <w:szCs w:val="24"/>
        </w:rPr>
        <w:t xml:space="preserve"> Jakarta: Rineka Cipta</w:t>
      </w:r>
    </w:p>
    <w:p w:rsidR="00E73535" w:rsidRPr="00DD6989" w:rsidRDefault="00E73535" w:rsidP="00E73535">
      <w:pPr>
        <w:pStyle w:val="FootnoteText"/>
        <w:ind w:firstLine="720"/>
        <w:jc w:val="both"/>
        <w:rPr>
          <w:rFonts w:ascii="Times New Roman" w:hAnsi="Times New Roman" w:cs="Times New Roman"/>
          <w:sz w:val="24"/>
          <w:szCs w:val="24"/>
        </w:rPr>
      </w:pPr>
    </w:p>
    <w:p w:rsidR="00E2716B" w:rsidRPr="00E2716B" w:rsidRDefault="00E2716B" w:rsidP="00E73535">
      <w:pPr>
        <w:spacing w:after="0"/>
        <w:jc w:val="both"/>
        <w:rPr>
          <w:rFonts w:ascii="Times New Roman" w:hAnsi="Times New Roman" w:cs="Times New Roman"/>
          <w:sz w:val="24"/>
          <w:szCs w:val="24"/>
        </w:rPr>
      </w:pPr>
    </w:p>
    <w:p w:rsidR="00E2716B" w:rsidRPr="00E2716B" w:rsidRDefault="00E2716B" w:rsidP="00E73535">
      <w:pPr>
        <w:spacing w:after="0"/>
        <w:ind w:firstLine="567"/>
        <w:jc w:val="both"/>
        <w:rPr>
          <w:rFonts w:ascii="Times New Roman" w:hAnsi="Times New Roman" w:cs="Times New Roman"/>
          <w:sz w:val="24"/>
          <w:szCs w:val="24"/>
        </w:rPr>
      </w:pPr>
    </w:p>
    <w:p w:rsidR="00E2716B" w:rsidRPr="00E2716B" w:rsidRDefault="00E2716B" w:rsidP="00E2716B">
      <w:pPr>
        <w:ind w:firstLine="567"/>
        <w:jc w:val="both"/>
        <w:rPr>
          <w:rFonts w:ascii="Times New Roman" w:hAnsi="Times New Roman" w:cs="Times New Roman"/>
          <w:sz w:val="24"/>
          <w:szCs w:val="24"/>
        </w:rPr>
      </w:pPr>
    </w:p>
    <w:sectPr w:rsidR="00E2716B" w:rsidRPr="00E2716B" w:rsidSect="00325E2E">
      <w:type w:val="continuous"/>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33" w:rsidRDefault="00B30233" w:rsidP="00AA769B">
      <w:pPr>
        <w:spacing w:after="0" w:line="240" w:lineRule="auto"/>
      </w:pPr>
      <w:r>
        <w:separator/>
      </w:r>
    </w:p>
  </w:endnote>
  <w:endnote w:type="continuationSeparator" w:id="0">
    <w:p w:rsidR="00B30233" w:rsidRDefault="00B30233" w:rsidP="00AA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753288"/>
      <w:docPartObj>
        <w:docPartGallery w:val="Page Numbers (Bottom of Page)"/>
        <w:docPartUnique/>
      </w:docPartObj>
    </w:sdtPr>
    <w:sdtEndPr>
      <w:rPr>
        <w:noProof/>
      </w:rPr>
    </w:sdtEndPr>
    <w:sdtContent>
      <w:p w:rsidR="005974CD" w:rsidRDefault="005974CD">
        <w:pPr>
          <w:pStyle w:val="Footer"/>
          <w:jc w:val="right"/>
        </w:pPr>
        <w:r>
          <w:fldChar w:fldCharType="begin"/>
        </w:r>
        <w:r>
          <w:instrText xml:space="preserve"> PAGE   \* MERGEFORMAT </w:instrText>
        </w:r>
        <w:r>
          <w:fldChar w:fldCharType="separate"/>
        </w:r>
        <w:r w:rsidR="00D77E94">
          <w:rPr>
            <w:noProof/>
          </w:rPr>
          <w:t>1</w:t>
        </w:r>
        <w:r>
          <w:rPr>
            <w:noProof/>
          </w:rPr>
          <w:fldChar w:fldCharType="end"/>
        </w:r>
      </w:p>
    </w:sdtContent>
  </w:sdt>
  <w:p w:rsidR="005974CD" w:rsidRDefault="00597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33" w:rsidRDefault="00B30233" w:rsidP="00AA769B">
      <w:pPr>
        <w:spacing w:after="0" w:line="240" w:lineRule="auto"/>
      </w:pPr>
      <w:r>
        <w:separator/>
      </w:r>
    </w:p>
  </w:footnote>
  <w:footnote w:type="continuationSeparator" w:id="0">
    <w:p w:rsidR="00B30233" w:rsidRDefault="00B30233" w:rsidP="00AA7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CB" w:rsidRPr="00F84A89" w:rsidRDefault="00B671CB" w:rsidP="00B671CB">
    <w:pPr>
      <w:rPr>
        <w:rFonts w:ascii="Times New Roman" w:hAnsi="Times New Roman" w:cs="Times New Roman"/>
      </w:rPr>
    </w:pPr>
    <w:r w:rsidRPr="00F84A89">
      <w:rPr>
        <w:rFonts w:ascii="Times New Roman" w:hAnsi="Times New Roman" w:cs="Times New Roman"/>
      </w:rPr>
      <w:t xml:space="preserve">Jurnal International Journal </w:t>
    </w:r>
    <w:proofErr w:type="gramStart"/>
    <w:r w:rsidRPr="00F84A89">
      <w:rPr>
        <w:rFonts w:ascii="Times New Roman" w:hAnsi="Times New Roman" w:cs="Times New Roman"/>
      </w:rPr>
      <w:t xml:space="preserve">of </w:t>
    </w:r>
    <w:r>
      <w:rPr>
        <w:rFonts w:ascii="Times New Roman" w:hAnsi="Times New Roman"/>
      </w:rPr>
      <w:t xml:space="preserve"> </w:t>
    </w:r>
    <w:r w:rsidRPr="00F84A89">
      <w:rPr>
        <w:rFonts w:ascii="Times New Roman" w:hAnsi="Times New Roman" w:cs="Times New Roman"/>
      </w:rPr>
      <w:t>Primar</w:t>
    </w:r>
    <w:r>
      <w:rPr>
        <w:rFonts w:ascii="Times New Roman" w:hAnsi="Times New Roman"/>
      </w:rPr>
      <w:t>y</w:t>
    </w:r>
    <w:proofErr w:type="gramEnd"/>
    <w:r>
      <w:rPr>
        <w:rFonts w:ascii="Times New Roman" w:hAnsi="Times New Roman"/>
      </w:rPr>
      <w:t xml:space="preserve"> Education. Vol. 1 No. 1, </w:t>
    </w:r>
    <w:r w:rsidRPr="00F84A89">
      <w:rPr>
        <w:rFonts w:ascii="Times New Roman" w:hAnsi="Times New Roman" w:cs="Times New Roman"/>
      </w:rPr>
      <w:t>2019</w:t>
    </w:r>
  </w:p>
  <w:p w:rsidR="00B671CB" w:rsidRDefault="00B67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0174"/>
    <w:multiLevelType w:val="hybridMultilevel"/>
    <w:tmpl w:val="1C787D8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12F3873"/>
    <w:multiLevelType w:val="hybridMultilevel"/>
    <w:tmpl w:val="9930616E"/>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
    <w:nsid w:val="23D71AA9"/>
    <w:multiLevelType w:val="hybridMultilevel"/>
    <w:tmpl w:val="40A802DA"/>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340C5BC6"/>
    <w:multiLevelType w:val="hybridMultilevel"/>
    <w:tmpl w:val="EC925490"/>
    <w:lvl w:ilvl="0" w:tplc="67F2185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4214452B"/>
    <w:multiLevelType w:val="hybridMultilevel"/>
    <w:tmpl w:val="6F76A408"/>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47873BFE"/>
    <w:multiLevelType w:val="hybridMultilevel"/>
    <w:tmpl w:val="80A015D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71F10417"/>
    <w:multiLevelType w:val="hybridMultilevel"/>
    <w:tmpl w:val="28DAB4BC"/>
    <w:lvl w:ilvl="0" w:tplc="3EF0D5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6A"/>
    <w:rsid w:val="0005058D"/>
    <w:rsid w:val="000E477F"/>
    <w:rsid w:val="002003C6"/>
    <w:rsid w:val="00325E2E"/>
    <w:rsid w:val="00331C96"/>
    <w:rsid w:val="003B1F94"/>
    <w:rsid w:val="00452CB5"/>
    <w:rsid w:val="00502357"/>
    <w:rsid w:val="0050596A"/>
    <w:rsid w:val="005974CD"/>
    <w:rsid w:val="00656EA3"/>
    <w:rsid w:val="00713DD5"/>
    <w:rsid w:val="00721774"/>
    <w:rsid w:val="00920BF4"/>
    <w:rsid w:val="00997475"/>
    <w:rsid w:val="00A65411"/>
    <w:rsid w:val="00AA769B"/>
    <w:rsid w:val="00B30233"/>
    <w:rsid w:val="00B671CB"/>
    <w:rsid w:val="00BE271F"/>
    <w:rsid w:val="00CE6A14"/>
    <w:rsid w:val="00D03C40"/>
    <w:rsid w:val="00D71969"/>
    <w:rsid w:val="00D77E94"/>
    <w:rsid w:val="00DA7E27"/>
    <w:rsid w:val="00DD526A"/>
    <w:rsid w:val="00E2716B"/>
    <w:rsid w:val="00E73535"/>
    <w:rsid w:val="00EB7EE1"/>
    <w:rsid w:val="00F7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6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69B"/>
    <w:pPr>
      <w:ind w:left="720"/>
      <w:contextualSpacing/>
    </w:pPr>
  </w:style>
  <w:style w:type="paragraph" w:styleId="FootnoteText">
    <w:name w:val="footnote text"/>
    <w:aliases w:val="Footnote Text Char Char,Footnote Text Char Char Char Char Char Char,Footnote Text Char Char Char Char,Footnote Text Char Char Char Char Char,Char"/>
    <w:basedOn w:val="Normal"/>
    <w:link w:val="FootnoteTextChar"/>
    <w:unhideWhenUsed/>
    <w:rsid w:val="00AA769B"/>
    <w:pPr>
      <w:spacing w:after="0" w:line="240" w:lineRule="auto"/>
    </w:pPr>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Char Char"/>
    <w:basedOn w:val="DefaultParagraphFont"/>
    <w:link w:val="FootnoteText"/>
    <w:rsid w:val="00AA769B"/>
    <w:rPr>
      <w:rFonts w:eastAsiaTheme="minorEastAsia"/>
      <w:sz w:val="20"/>
      <w:szCs w:val="20"/>
    </w:rPr>
  </w:style>
  <w:style w:type="character" w:styleId="FootnoteReference">
    <w:name w:val="footnote reference"/>
    <w:basedOn w:val="DefaultParagraphFont"/>
    <w:unhideWhenUsed/>
    <w:rsid w:val="00AA769B"/>
    <w:rPr>
      <w:vertAlign w:val="superscript"/>
    </w:rPr>
  </w:style>
  <w:style w:type="table" w:styleId="TableGrid">
    <w:name w:val="Table Grid"/>
    <w:basedOn w:val="TableNormal"/>
    <w:uiPriority w:val="39"/>
    <w:rsid w:val="0072177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A65411"/>
    <w:rPr>
      <w:rFonts w:ascii="Cambria-Bold" w:hAnsi="Cambria-Bold" w:hint="default"/>
      <w:b/>
      <w:bCs/>
      <w:i w:val="0"/>
      <w:iCs w:val="0"/>
      <w:color w:val="000000"/>
      <w:sz w:val="22"/>
      <w:szCs w:val="22"/>
    </w:rPr>
  </w:style>
  <w:style w:type="paragraph" w:styleId="Header">
    <w:name w:val="header"/>
    <w:basedOn w:val="Normal"/>
    <w:link w:val="HeaderChar"/>
    <w:uiPriority w:val="99"/>
    <w:unhideWhenUsed/>
    <w:rsid w:val="0065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A3"/>
    <w:rPr>
      <w:rFonts w:eastAsiaTheme="minorEastAsia"/>
    </w:rPr>
  </w:style>
  <w:style w:type="paragraph" w:styleId="Footer">
    <w:name w:val="footer"/>
    <w:basedOn w:val="Normal"/>
    <w:link w:val="FooterChar"/>
    <w:uiPriority w:val="99"/>
    <w:unhideWhenUsed/>
    <w:rsid w:val="0065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A3"/>
    <w:rPr>
      <w:rFonts w:eastAsiaTheme="minorEastAsia"/>
    </w:rPr>
  </w:style>
  <w:style w:type="paragraph" w:styleId="BalloonText">
    <w:name w:val="Balloon Text"/>
    <w:basedOn w:val="Normal"/>
    <w:link w:val="BalloonTextChar"/>
    <w:uiPriority w:val="99"/>
    <w:semiHidden/>
    <w:unhideWhenUsed/>
    <w:rsid w:val="00597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C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6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69B"/>
    <w:pPr>
      <w:ind w:left="720"/>
      <w:contextualSpacing/>
    </w:pPr>
  </w:style>
  <w:style w:type="paragraph" w:styleId="FootnoteText">
    <w:name w:val="footnote text"/>
    <w:aliases w:val="Footnote Text Char Char,Footnote Text Char Char Char Char Char Char,Footnote Text Char Char Char Char,Footnote Text Char Char Char Char Char,Char"/>
    <w:basedOn w:val="Normal"/>
    <w:link w:val="FootnoteTextChar"/>
    <w:unhideWhenUsed/>
    <w:rsid w:val="00AA769B"/>
    <w:pPr>
      <w:spacing w:after="0" w:line="240" w:lineRule="auto"/>
    </w:pPr>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Char Char"/>
    <w:basedOn w:val="DefaultParagraphFont"/>
    <w:link w:val="FootnoteText"/>
    <w:rsid w:val="00AA769B"/>
    <w:rPr>
      <w:rFonts w:eastAsiaTheme="minorEastAsia"/>
      <w:sz w:val="20"/>
      <w:szCs w:val="20"/>
    </w:rPr>
  </w:style>
  <w:style w:type="character" w:styleId="FootnoteReference">
    <w:name w:val="footnote reference"/>
    <w:basedOn w:val="DefaultParagraphFont"/>
    <w:unhideWhenUsed/>
    <w:rsid w:val="00AA769B"/>
    <w:rPr>
      <w:vertAlign w:val="superscript"/>
    </w:rPr>
  </w:style>
  <w:style w:type="table" w:styleId="TableGrid">
    <w:name w:val="Table Grid"/>
    <w:basedOn w:val="TableNormal"/>
    <w:uiPriority w:val="39"/>
    <w:rsid w:val="0072177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A65411"/>
    <w:rPr>
      <w:rFonts w:ascii="Cambria-Bold" w:hAnsi="Cambria-Bold" w:hint="default"/>
      <w:b/>
      <w:bCs/>
      <w:i w:val="0"/>
      <w:iCs w:val="0"/>
      <w:color w:val="000000"/>
      <w:sz w:val="22"/>
      <w:szCs w:val="22"/>
    </w:rPr>
  </w:style>
  <w:style w:type="paragraph" w:styleId="Header">
    <w:name w:val="header"/>
    <w:basedOn w:val="Normal"/>
    <w:link w:val="HeaderChar"/>
    <w:uiPriority w:val="99"/>
    <w:unhideWhenUsed/>
    <w:rsid w:val="0065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A3"/>
    <w:rPr>
      <w:rFonts w:eastAsiaTheme="minorEastAsia"/>
    </w:rPr>
  </w:style>
  <w:style w:type="paragraph" w:styleId="Footer">
    <w:name w:val="footer"/>
    <w:basedOn w:val="Normal"/>
    <w:link w:val="FooterChar"/>
    <w:uiPriority w:val="99"/>
    <w:unhideWhenUsed/>
    <w:rsid w:val="0065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A3"/>
    <w:rPr>
      <w:rFonts w:eastAsiaTheme="minorEastAsia"/>
    </w:rPr>
  </w:style>
  <w:style w:type="paragraph" w:styleId="BalloonText">
    <w:name w:val="Balloon Text"/>
    <w:basedOn w:val="Normal"/>
    <w:link w:val="BalloonTextChar"/>
    <w:uiPriority w:val="99"/>
    <w:semiHidden/>
    <w:unhideWhenUsed/>
    <w:rsid w:val="00597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C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G"/><Relationship Id="rId10" Type="http://schemas.openxmlformats.org/officeDocument/2006/relationships/footer" Target="footer1.xml"/><Relationship Id="rId19" Type="http://schemas.openxmlformats.org/officeDocument/2006/relationships/image" Target="media/image9.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 No. 1</dc:title>
  <dc:creator>HP</dc:creator>
  <cp:lastModifiedBy>Windows User</cp:lastModifiedBy>
  <cp:revision>6</cp:revision>
  <dcterms:created xsi:type="dcterms:W3CDTF">2019-10-30T00:52:00Z</dcterms:created>
  <dcterms:modified xsi:type="dcterms:W3CDTF">2019-11-08T09:16:00Z</dcterms:modified>
</cp:coreProperties>
</file>